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D16" w:rsidRDefault="00BB2124"/>
    <w:p w:rsidR="008A33E6" w:rsidRDefault="008A33E6">
      <w:pPr>
        <w:rPr>
          <w:lang w:val="en-US"/>
        </w:rPr>
      </w:pPr>
    </w:p>
    <w:tbl>
      <w:tblPr>
        <w:tblStyle w:val="a3"/>
        <w:tblW w:w="9759" w:type="dxa"/>
        <w:tblLook w:val="04A0" w:firstRow="1" w:lastRow="0" w:firstColumn="1" w:lastColumn="0" w:noHBand="0" w:noVBand="1"/>
      </w:tblPr>
      <w:tblGrid>
        <w:gridCol w:w="1109"/>
        <w:gridCol w:w="1689"/>
        <w:gridCol w:w="1558"/>
        <w:gridCol w:w="1431"/>
        <w:gridCol w:w="2076"/>
        <w:gridCol w:w="1956"/>
      </w:tblGrid>
      <w:tr w:rsidR="00BB2124" w:rsidRPr="008A33E6" w:rsidTr="00BB2124">
        <w:trPr>
          <w:trHeight w:val="2532"/>
        </w:trPr>
        <w:tc>
          <w:tcPr>
            <w:tcW w:w="1194" w:type="dxa"/>
          </w:tcPr>
          <w:p w:rsidR="00BB2124" w:rsidRPr="00BB2124" w:rsidRDefault="00BB2124" w:rsidP="00BB2124">
            <w:r w:rsidRPr="00BB2124">
              <w:t>Название стат</w:t>
            </w:r>
            <w:bookmarkStart w:id="0" w:name="_GoBack"/>
            <w:bookmarkEnd w:id="0"/>
            <w:r w:rsidRPr="00BB2124">
              <w:t>ьи</w:t>
            </w:r>
          </w:p>
        </w:tc>
        <w:tc>
          <w:tcPr>
            <w:tcW w:w="1731" w:type="dxa"/>
          </w:tcPr>
          <w:p w:rsidR="00BB2124" w:rsidRPr="00BB2124" w:rsidRDefault="00BB2124" w:rsidP="00BB2124">
            <w:r w:rsidRPr="00BB2124">
              <w:t>Социальная сеть как педагогическое пространство</w:t>
            </w:r>
          </w:p>
        </w:tc>
        <w:tc>
          <w:tcPr>
            <w:tcW w:w="1611" w:type="dxa"/>
          </w:tcPr>
          <w:p w:rsidR="00BB2124" w:rsidRPr="00BB2124" w:rsidRDefault="00BB2124" w:rsidP="00BB2124">
            <w:pPr>
              <w:rPr>
                <w:bCs/>
              </w:rPr>
            </w:pPr>
            <w:r w:rsidRPr="00BB2124">
              <w:rPr>
                <w:bCs/>
              </w:rPr>
              <w:t xml:space="preserve">социальные сети – это </w:t>
            </w:r>
            <w:proofErr w:type="spellStart"/>
            <w:r w:rsidRPr="00BB2124">
              <w:rPr>
                <w:bCs/>
              </w:rPr>
              <w:t>challenge</w:t>
            </w:r>
            <w:proofErr w:type="spellEnd"/>
            <w:r w:rsidRPr="00BB2124">
              <w:rPr>
                <w:bCs/>
              </w:rPr>
              <w:t xml:space="preserve"> для современного учителя </w:t>
            </w:r>
          </w:p>
          <w:p w:rsidR="00BB2124" w:rsidRPr="00BB2124" w:rsidRDefault="00BB2124" w:rsidP="00BB2124"/>
        </w:tc>
        <w:tc>
          <w:tcPr>
            <w:tcW w:w="1446" w:type="dxa"/>
          </w:tcPr>
          <w:p w:rsidR="00BB2124" w:rsidRPr="00BB2124" w:rsidRDefault="00BB2124" w:rsidP="00BB2124">
            <w:r w:rsidRPr="00BB2124">
              <w:t>Социальные медиа как платформа для онлайн образования</w:t>
            </w:r>
          </w:p>
          <w:p w:rsidR="00BB2124" w:rsidRPr="00BB2124" w:rsidRDefault="00BB2124" w:rsidP="00BB2124"/>
        </w:tc>
        <w:tc>
          <w:tcPr>
            <w:tcW w:w="1776" w:type="dxa"/>
          </w:tcPr>
          <w:p w:rsidR="00BB2124" w:rsidRPr="00BB2124" w:rsidRDefault="00BB2124" w:rsidP="00BB2124">
            <w:r>
              <w:t xml:space="preserve">РОЛЬ СОЦИАЛЬНЫХ СЕТЕЙ В МОДЕЛИ ДИСТАНЦИОННОГО ОБУЧЕНИЯ СТУДЕНТОВ ХУДОЖЕСТВЕННЫХ </w:t>
            </w:r>
            <w:r w:rsidRPr="00BB2124">
              <w:t xml:space="preserve">СПЕЦИАЛЬНОСТЕЙ </w:t>
            </w:r>
          </w:p>
        </w:tc>
        <w:tc>
          <w:tcPr>
            <w:tcW w:w="2001" w:type="dxa"/>
          </w:tcPr>
          <w:p w:rsidR="00BB2124" w:rsidRPr="00BB2124" w:rsidRDefault="00BB2124" w:rsidP="00BB2124">
            <w:pPr>
              <w:rPr>
                <w:bCs/>
              </w:rPr>
            </w:pPr>
            <w:r w:rsidRPr="00BB2124">
              <w:rPr>
                <w:bCs/>
              </w:rPr>
              <w:t>Использование социальных сетей в Интернете как средство развития межкультурной коммуникативной компетентности студентов-лингвистов</w:t>
            </w:r>
          </w:p>
          <w:p w:rsidR="00BB2124" w:rsidRPr="00BB2124" w:rsidRDefault="00BB2124" w:rsidP="00BB2124"/>
        </w:tc>
      </w:tr>
      <w:tr w:rsidR="00BB2124" w:rsidTr="00BB2124">
        <w:trPr>
          <w:trHeight w:val="844"/>
        </w:trPr>
        <w:tc>
          <w:tcPr>
            <w:tcW w:w="1194" w:type="dxa"/>
          </w:tcPr>
          <w:p w:rsidR="00BB2124" w:rsidRPr="00BB2124" w:rsidRDefault="00BB2124" w:rsidP="00BB2124">
            <w:r w:rsidRPr="00BB2124">
              <w:t>Автор</w:t>
            </w:r>
          </w:p>
        </w:tc>
        <w:tc>
          <w:tcPr>
            <w:tcW w:w="1731" w:type="dxa"/>
          </w:tcPr>
          <w:p w:rsidR="00BB2124" w:rsidRPr="00BB2124" w:rsidRDefault="00BB2124" w:rsidP="00BB2124">
            <w:r w:rsidRPr="00BB2124">
              <w:rPr>
                <w:bCs/>
              </w:rPr>
              <w:t>Демина Галина Юрьевна</w:t>
            </w:r>
          </w:p>
        </w:tc>
        <w:tc>
          <w:tcPr>
            <w:tcW w:w="1611" w:type="dxa"/>
          </w:tcPr>
          <w:p w:rsidR="00BB2124" w:rsidRPr="00BB2124" w:rsidRDefault="00BB2124" w:rsidP="00BB2124">
            <w:r w:rsidRPr="00BB2124">
              <w:rPr>
                <w:bCs/>
              </w:rPr>
              <w:t> Евгением Рогинским</w:t>
            </w:r>
          </w:p>
        </w:tc>
        <w:tc>
          <w:tcPr>
            <w:tcW w:w="1446" w:type="dxa"/>
          </w:tcPr>
          <w:p w:rsidR="00BB2124" w:rsidRPr="00BB2124" w:rsidRDefault="00BB2124" w:rsidP="00BB2124">
            <w:r w:rsidRPr="00BB2124">
              <w:t>Ю.Ю. Травкина</w:t>
            </w:r>
          </w:p>
        </w:tc>
        <w:tc>
          <w:tcPr>
            <w:tcW w:w="1776" w:type="dxa"/>
          </w:tcPr>
          <w:p w:rsidR="00BB2124" w:rsidRPr="00BB2124" w:rsidRDefault="00BB2124" w:rsidP="00BB2124">
            <w:pPr>
              <w:rPr>
                <w:lang w:val="en-US"/>
              </w:rPr>
            </w:pPr>
            <w:proofErr w:type="spellStart"/>
            <w:r w:rsidRPr="00BB2124">
              <w:rPr>
                <w:lang w:val="en-US"/>
              </w:rPr>
              <w:t>Малышева</w:t>
            </w:r>
            <w:proofErr w:type="spellEnd"/>
            <w:r w:rsidRPr="00BB2124">
              <w:rPr>
                <w:lang w:val="en-US"/>
              </w:rPr>
              <w:t xml:space="preserve"> </w:t>
            </w:r>
            <w:proofErr w:type="spellStart"/>
            <w:r w:rsidRPr="00BB2124">
              <w:rPr>
                <w:lang w:val="en-US"/>
              </w:rPr>
              <w:t>Наталья</w:t>
            </w:r>
            <w:proofErr w:type="spellEnd"/>
            <w:r w:rsidRPr="00BB2124">
              <w:rPr>
                <w:lang w:val="en-US"/>
              </w:rPr>
              <w:t xml:space="preserve"> </w:t>
            </w:r>
            <w:proofErr w:type="spellStart"/>
            <w:r w:rsidRPr="00BB2124">
              <w:rPr>
                <w:lang w:val="en-US"/>
              </w:rPr>
              <w:t>Александровна</w:t>
            </w:r>
            <w:proofErr w:type="spellEnd"/>
          </w:p>
        </w:tc>
        <w:tc>
          <w:tcPr>
            <w:tcW w:w="2001" w:type="dxa"/>
          </w:tcPr>
          <w:p w:rsidR="00BB2124" w:rsidRPr="00BB2124" w:rsidRDefault="00BB2124" w:rsidP="00BB2124">
            <w:pPr>
              <w:rPr>
                <w:lang w:val="en-US"/>
              </w:rPr>
            </w:pPr>
            <w:proofErr w:type="spellStart"/>
            <w:r w:rsidRPr="00BB2124">
              <w:rPr>
                <w:lang w:val="en-US"/>
              </w:rPr>
              <w:t>Сороколетов</w:t>
            </w:r>
            <w:proofErr w:type="spellEnd"/>
            <w:r w:rsidRPr="00BB2124">
              <w:rPr>
                <w:lang w:val="en-US"/>
              </w:rPr>
              <w:t xml:space="preserve"> С.В.</w:t>
            </w:r>
          </w:p>
        </w:tc>
      </w:tr>
      <w:tr w:rsidR="00BB2124" w:rsidRPr="00BB2124" w:rsidTr="00BB2124">
        <w:trPr>
          <w:trHeight w:val="844"/>
        </w:trPr>
        <w:tc>
          <w:tcPr>
            <w:tcW w:w="1194" w:type="dxa"/>
          </w:tcPr>
          <w:p w:rsidR="00BB2124" w:rsidRPr="00BB2124" w:rsidRDefault="00BB2124" w:rsidP="00BB2124">
            <w:r w:rsidRPr="00BB2124">
              <w:t>Название журнала</w:t>
            </w:r>
          </w:p>
        </w:tc>
        <w:tc>
          <w:tcPr>
            <w:tcW w:w="1731" w:type="dxa"/>
          </w:tcPr>
          <w:p w:rsidR="00BB2124" w:rsidRPr="00BB2124" w:rsidRDefault="00BB2124" w:rsidP="00BB2124">
            <w:r w:rsidRPr="00BB2124">
              <w:rPr>
                <w:bCs/>
              </w:rPr>
              <w:t>ИНТЕРНЕТ-ЖУРНАЛ «ЭЙДОС»</w:t>
            </w:r>
          </w:p>
        </w:tc>
        <w:tc>
          <w:tcPr>
            <w:tcW w:w="1611" w:type="dxa"/>
          </w:tcPr>
          <w:p w:rsidR="00BB2124" w:rsidRPr="00BB2124" w:rsidRDefault="00BB2124" w:rsidP="00BB2124">
            <w:pPr>
              <w:rPr>
                <w:lang w:val="en-US"/>
              </w:rPr>
            </w:pPr>
            <w:r w:rsidRPr="00BB2124">
              <w:rPr>
                <w:lang w:val="en-US"/>
              </w:rPr>
              <w:t>Education Events</w:t>
            </w:r>
          </w:p>
        </w:tc>
        <w:tc>
          <w:tcPr>
            <w:tcW w:w="1446" w:type="dxa"/>
          </w:tcPr>
          <w:p w:rsidR="00BB2124" w:rsidRPr="00BB2124" w:rsidRDefault="00BB2124" w:rsidP="00BB2124">
            <w:r w:rsidRPr="00BB2124">
              <w:rPr>
                <w:i/>
                <w:iCs/>
              </w:rPr>
              <w:t>e-</w:t>
            </w:r>
            <w:proofErr w:type="spellStart"/>
            <w:r w:rsidRPr="00BB2124">
              <w:rPr>
                <w:i/>
                <w:iCs/>
              </w:rPr>
              <w:t>Learning</w:t>
            </w:r>
            <w:proofErr w:type="spellEnd"/>
            <w:r w:rsidRPr="00BB2124">
              <w:rPr>
                <w:i/>
                <w:iCs/>
              </w:rPr>
              <w:t xml:space="preserve"> </w:t>
            </w:r>
            <w:proofErr w:type="spellStart"/>
            <w:r w:rsidRPr="00BB2124">
              <w:rPr>
                <w:i/>
                <w:iCs/>
              </w:rPr>
              <w:t>World</w:t>
            </w:r>
            <w:proofErr w:type="spellEnd"/>
          </w:p>
        </w:tc>
        <w:tc>
          <w:tcPr>
            <w:tcW w:w="1776" w:type="dxa"/>
          </w:tcPr>
          <w:p w:rsidR="00BB2124" w:rsidRPr="00BB2124" w:rsidRDefault="00BB2124" w:rsidP="00BB2124">
            <w:pPr>
              <w:rPr>
                <w:lang w:val="en-US"/>
              </w:rPr>
            </w:pPr>
            <w:proofErr w:type="spellStart"/>
            <w:r w:rsidRPr="00BB2124">
              <w:rPr>
                <w:lang w:val="en-US"/>
              </w:rPr>
              <w:t>Научный</w:t>
            </w:r>
            <w:proofErr w:type="spellEnd"/>
            <w:r w:rsidRPr="00BB2124">
              <w:rPr>
                <w:lang w:val="en-US"/>
              </w:rPr>
              <w:t xml:space="preserve"> </w:t>
            </w:r>
            <w:proofErr w:type="spellStart"/>
            <w:r w:rsidRPr="00BB2124">
              <w:rPr>
                <w:lang w:val="en-US"/>
              </w:rPr>
              <w:t>журнал</w:t>
            </w:r>
            <w:proofErr w:type="spellEnd"/>
            <w:r w:rsidRPr="00BB2124">
              <w:rPr>
                <w:lang w:val="en-US"/>
              </w:rPr>
              <w:t xml:space="preserve"> </w:t>
            </w:r>
            <w:proofErr w:type="spellStart"/>
            <w:r w:rsidRPr="00BB2124">
              <w:rPr>
                <w:lang w:val="en-US"/>
              </w:rPr>
              <w:t>КубГАУ</w:t>
            </w:r>
            <w:proofErr w:type="spellEnd"/>
          </w:p>
        </w:tc>
        <w:tc>
          <w:tcPr>
            <w:tcW w:w="2001" w:type="dxa"/>
          </w:tcPr>
          <w:p w:rsidR="00BB2124" w:rsidRPr="00BB2124" w:rsidRDefault="00BB2124" w:rsidP="00BB2124">
            <w:r w:rsidRPr="00BB2124">
              <w:t>«Вестник РУДН» серия «Информатизация образования»</w:t>
            </w:r>
          </w:p>
        </w:tc>
      </w:tr>
      <w:tr w:rsidR="00BB2124" w:rsidTr="00BB2124">
        <w:trPr>
          <w:trHeight w:val="563"/>
        </w:trPr>
        <w:tc>
          <w:tcPr>
            <w:tcW w:w="1194" w:type="dxa"/>
          </w:tcPr>
          <w:p w:rsidR="00BB2124" w:rsidRPr="00BB2124" w:rsidRDefault="00BB2124" w:rsidP="00BB2124">
            <w:r w:rsidRPr="00BB2124">
              <w:t xml:space="preserve">Год выпуска и номер </w:t>
            </w:r>
          </w:p>
        </w:tc>
        <w:tc>
          <w:tcPr>
            <w:tcW w:w="1731" w:type="dxa"/>
          </w:tcPr>
          <w:p w:rsidR="00BB2124" w:rsidRPr="00BB2124" w:rsidRDefault="00BB2124" w:rsidP="00BB2124">
            <w:r w:rsidRPr="00BB2124">
              <w:t xml:space="preserve">25.03.2011  </w:t>
            </w:r>
          </w:p>
        </w:tc>
        <w:tc>
          <w:tcPr>
            <w:tcW w:w="1611" w:type="dxa"/>
          </w:tcPr>
          <w:p w:rsidR="00BB2124" w:rsidRPr="00BB2124" w:rsidRDefault="00BB2124" w:rsidP="00BB2124">
            <w:pPr>
              <w:rPr>
                <w:lang w:val="en-US"/>
              </w:rPr>
            </w:pPr>
            <w:r w:rsidRPr="00BB2124">
              <w:rPr>
                <w:lang w:val="en-US"/>
              </w:rPr>
              <w:t>26.09.2013</w:t>
            </w:r>
          </w:p>
        </w:tc>
        <w:tc>
          <w:tcPr>
            <w:tcW w:w="1446" w:type="dxa"/>
          </w:tcPr>
          <w:p w:rsidR="00BB2124" w:rsidRPr="00BB2124" w:rsidRDefault="00BB2124" w:rsidP="00BB2124">
            <w:pPr>
              <w:rPr>
                <w:lang w:val="en-US"/>
              </w:rPr>
            </w:pPr>
            <w:r w:rsidRPr="00BB2124">
              <w:rPr>
                <w:lang w:val="en-US"/>
              </w:rPr>
              <w:t xml:space="preserve">2010. </w:t>
            </w:r>
            <w:r w:rsidRPr="00BB2124">
              <w:t>№</w:t>
            </w:r>
            <w:r w:rsidRPr="00BB2124">
              <w:rPr>
                <w:lang w:val="en-US"/>
              </w:rPr>
              <w:t>2</w:t>
            </w:r>
          </w:p>
        </w:tc>
        <w:tc>
          <w:tcPr>
            <w:tcW w:w="1776" w:type="dxa"/>
          </w:tcPr>
          <w:p w:rsidR="00BB2124" w:rsidRPr="00BB2124" w:rsidRDefault="00BB2124" w:rsidP="00BB2124">
            <w:pPr>
              <w:rPr>
                <w:lang w:val="en-US"/>
              </w:rPr>
            </w:pPr>
            <w:r w:rsidRPr="00BB2124">
              <w:rPr>
                <w:lang w:val="en-US"/>
              </w:rPr>
              <w:t xml:space="preserve">№86(02), 2013 </w:t>
            </w:r>
            <w:proofErr w:type="spellStart"/>
            <w:r w:rsidRPr="00BB2124">
              <w:rPr>
                <w:lang w:val="en-US"/>
              </w:rPr>
              <w:t>года</w:t>
            </w:r>
            <w:proofErr w:type="spellEnd"/>
            <w:r w:rsidRPr="00BB2124">
              <w:rPr>
                <w:lang w:val="en-US"/>
              </w:rPr>
              <w:t xml:space="preserve"> </w:t>
            </w:r>
          </w:p>
        </w:tc>
        <w:tc>
          <w:tcPr>
            <w:tcW w:w="2001" w:type="dxa"/>
          </w:tcPr>
          <w:p w:rsidR="00BB2124" w:rsidRPr="00BB2124" w:rsidRDefault="00BB2124" w:rsidP="00BB2124">
            <w:pPr>
              <w:rPr>
                <w:lang w:val="en-US"/>
              </w:rPr>
            </w:pPr>
            <w:r w:rsidRPr="00BB2124">
              <w:rPr>
                <w:lang w:val="en-US"/>
              </w:rPr>
              <w:t>2009, №2</w:t>
            </w:r>
          </w:p>
        </w:tc>
      </w:tr>
    </w:tbl>
    <w:p w:rsidR="00EC1EA6" w:rsidRDefault="00EC1EA6">
      <w:pPr>
        <w:rPr>
          <w:lang w:val="en-US"/>
        </w:rPr>
      </w:pPr>
    </w:p>
    <w:p w:rsidR="008A33E6" w:rsidRPr="008A33E6" w:rsidRDefault="008A33E6">
      <w:r>
        <w:rPr>
          <w:lang w:val="en-US"/>
        </w:rPr>
        <w:t>Cc</w:t>
      </w:r>
      <w:proofErr w:type="spellStart"/>
      <w:r>
        <w:t>ылки</w:t>
      </w:r>
      <w:proofErr w:type="spellEnd"/>
    </w:p>
    <w:p w:rsidR="00A039E7" w:rsidRDefault="00EC1EA6" w:rsidP="00EC1EA6">
      <w:pPr>
        <w:pStyle w:val="a5"/>
        <w:numPr>
          <w:ilvl w:val="0"/>
          <w:numId w:val="1"/>
        </w:numPr>
        <w:rPr>
          <w:lang w:val="en-US"/>
        </w:rPr>
      </w:pPr>
      <w:hyperlink r:id="rId6" w:history="1">
        <w:r w:rsidRPr="00EC1EA6">
          <w:rPr>
            <w:rStyle w:val="a4"/>
            <w:lang w:val="en-US"/>
          </w:rPr>
          <w:t>http://education-events.ru/2013/09/26/e-roginskij-prepodavatel-gimnazii-1505-socialnye-seti-eto-challenge-dlya-sovremennogo-uchitelya-intervyu/</w:t>
        </w:r>
      </w:hyperlink>
    </w:p>
    <w:p w:rsidR="00EC1EA6" w:rsidRDefault="00EC1EA6" w:rsidP="00EC1EA6">
      <w:pPr>
        <w:pStyle w:val="a5"/>
        <w:numPr>
          <w:ilvl w:val="0"/>
          <w:numId w:val="1"/>
        </w:numPr>
        <w:rPr>
          <w:lang w:val="en-US"/>
        </w:rPr>
      </w:pPr>
      <w:hyperlink r:id="rId7" w:history="1">
        <w:r w:rsidRPr="00EC1EA6">
          <w:rPr>
            <w:rStyle w:val="a4"/>
            <w:lang w:val="en-US"/>
          </w:rPr>
          <w:t>http://www.eidos.ru/journal/2011/0325-04.htm</w:t>
        </w:r>
      </w:hyperlink>
    </w:p>
    <w:p w:rsidR="008A33E6" w:rsidRPr="008A33E6" w:rsidRDefault="008A33E6" w:rsidP="00EC1EA6">
      <w:pPr>
        <w:pStyle w:val="a5"/>
        <w:numPr>
          <w:ilvl w:val="0"/>
          <w:numId w:val="1"/>
        </w:numPr>
        <w:rPr>
          <w:lang w:val="en-US"/>
        </w:rPr>
      </w:pPr>
      <w:hyperlink r:id="rId8" w:history="1">
        <w:r w:rsidRPr="008A33E6">
          <w:rPr>
            <w:rStyle w:val="a4"/>
            <w:lang w:val="en-US"/>
          </w:rPr>
          <w:t>http://nelll.ru/</w:t>
        </w:r>
        <w:r w:rsidRPr="008A33E6">
          <w:rPr>
            <w:rStyle w:val="a4"/>
            <w:lang w:val="en-US"/>
          </w:rPr>
          <w:t>s</w:t>
        </w:r>
        <w:r w:rsidRPr="008A33E6">
          <w:rPr>
            <w:rStyle w:val="a4"/>
            <w:lang w:val="en-US"/>
          </w:rPr>
          <w:t>tatic/pubs/2010/smedu/</w:t>
        </w:r>
      </w:hyperlink>
    </w:p>
    <w:p w:rsidR="008A33E6" w:rsidRPr="00BB2124" w:rsidRDefault="008A33E6" w:rsidP="00EC1EA6">
      <w:pPr>
        <w:pStyle w:val="a5"/>
        <w:numPr>
          <w:ilvl w:val="0"/>
          <w:numId w:val="1"/>
        </w:numPr>
        <w:rPr>
          <w:lang w:val="en-US"/>
        </w:rPr>
      </w:pPr>
      <w:hyperlink r:id="rId9" w:history="1">
        <w:r w:rsidRPr="008A33E6">
          <w:rPr>
            <w:rStyle w:val="a4"/>
            <w:lang w:val="en-US"/>
          </w:rPr>
          <w:t>http://e</w:t>
        </w:r>
        <w:r w:rsidRPr="008A33E6">
          <w:rPr>
            <w:rStyle w:val="a4"/>
            <w:lang w:val="en-US"/>
          </w:rPr>
          <w:t>j</w:t>
        </w:r>
        <w:r w:rsidRPr="008A33E6">
          <w:rPr>
            <w:rStyle w:val="a4"/>
            <w:lang w:val="en-US"/>
          </w:rPr>
          <w:t>.kubagro.ru/2013/02/pdf/02.pdf</w:t>
        </w:r>
      </w:hyperlink>
    </w:p>
    <w:p w:rsidR="00BB2124" w:rsidRDefault="00BB2124" w:rsidP="00EC1EA6">
      <w:pPr>
        <w:pStyle w:val="a5"/>
        <w:numPr>
          <w:ilvl w:val="0"/>
          <w:numId w:val="1"/>
        </w:numPr>
        <w:rPr>
          <w:lang w:val="en-US"/>
        </w:rPr>
      </w:pPr>
      <w:hyperlink r:id="rId10" w:history="1">
        <w:r w:rsidRPr="00BB2124">
          <w:rPr>
            <w:rStyle w:val="a4"/>
            <w:lang w:val="en-US"/>
          </w:rPr>
          <w:t>http://cis.rudn.ru/document/show.action;jsessionid=CA1F3F69B1D6C97ED0E117A2C0D96327?document.id=1458</w:t>
        </w:r>
      </w:hyperlink>
    </w:p>
    <w:p w:rsidR="008A33E6" w:rsidRDefault="008A33E6" w:rsidP="008A33E6">
      <w:pPr>
        <w:pStyle w:val="a5"/>
        <w:rPr>
          <w:lang w:val="en-US"/>
        </w:rPr>
      </w:pPr>
    </w:p>
    <w:p w:rsidR="008A33E6" w:rsidRDefault="008A33E6" w:rsidP="008A33E6">
      <w:pPr>
        <w:pStyle w:val="a5"/>
        <w:rPr>
          <w:lang w:val="en-US"/>
        </w:rPr>
      </w:pPr>
    </w:p>
    <w:p w:rsidR="008A33E6" w:rsidRDefault="008A33E6" w:rsidP="008A33E6">
      <w:pPr>
        <w:pStyle w:val="a5"/>
        <w:rPr>
          <w:lang w:val="en-US"/>
        </w:rPr>
      </w:pPr>
    </w:p>
    <w:p w:rsidR="008A33E6" w:rsidRDefault="008A33E6" w:rsidP="008A33E6">
      <w:pPr>
        <w:pStyle w:val="a5"/>
        <w:rPr>
          <w:lang w:val="en-US"/>
        </w:rPr>
      </w:pPr>
    </w:p>
    <w:p w:rsidR="008A33E6" w:rsidRDefault="008A33E6" w:rsidP="008A33E6">
      <w:pPr>
        <w:pStyle w:val="a5"/>
        <w:rPr>
          <w:lang w:val="en-US"/>
        </w:rPr>
      </w:pPr>
    </w:p>
    <w:p w:rsidR="008A33E6" w:rsidRPr="00EC1EA6" w:rsidRDefault="008A33E6" w:rsidP="008A33E6">
      <w:pPr>
        <w:pStyle w:val="a5"/>
        <w:rPr>
          <w:lang w:val="en-US"/>
        </w:rPr>
      </w:pPr>
    </w:p>
    <w:sectPr w:rsidR="008A33E6" w:rsidRPr="00EC1EA6" w:rsidSect="00BB2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F1B5A"/>
    <w:multiLevelType w:val="hybridMultilevel"/>
    <w:tmpl w:val="77FA3F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F38"/>
    <w:rsid w:val="00757F38"/>
    <w:rsid w:val="008A33E6"/>
    <w:rsid w:val="00A039E7"/>
    <w:rsid w:val="00AB578F"/>
    <w:rsid w:val="00B04815"/>
    <w:rsid w:val="00BB2124"/>
    <w:rsid w:val="00EC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21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9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C1EA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C1EA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8A33E6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B21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21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9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C1EA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C1EA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8A33E6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B21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1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lll.ru/static/pubs/2010/smed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idos.ru/journal/2011/0325-04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cation-events.ru/2013/09/26/e-roginskij-prepodavatel-gimnazii-1505-socialnye-seti-eto-challenge-dlya-sovremennogo-uchitelya-intervy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cis.rudn.ru/document/show.action;jsessionid=CA1F3F69B1D6C97ED0E117A2C0D96327?document.id=145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j.kubagro.ru/2013/02/pdf/0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2013-10-20T08:40:00Z</dcterms:created>
  <dcterms:modified xsi:type="dcterms:W3CDTF">2013-10-20T08:40:00Z</dcterms:modified>
</cp:coreProperties>
</file>