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2041"/>
        <w:gridCol w:w="2985"/>
        <w:gridCol w:w="2025"/>
        <w:gridCol w:w="8"/>
        <w:gridCol w:w="1347"/>
        <w:gridCol w:w="931"/>
      </w:tblGrid>
      <w:tr w:rsidR="0030389B" w:rsidTr="00DE56C0">
        <w:trPr>
          <w:trHeight w:val="289"/>
        </w:trPr>
        <w:tc>
          <w:tcPr>
            <w:tcW w:w="2041" w:type="dxa"/>
          </w:tcPr>
          <w:p w:rsidR="0030389B" w:rsidRDefault="0030389B" w:rsidP="00DE56C0">
            <w:r>
              <w:t>Автор статьи</w:t>
            </w:r>
          </w:p>
        </w:tc>
        <w:tc>
          <w:tcPr>
            <w:tcW w:w="2985" w:type="dxa"/>
          </w:tcPr>
          <w:p w:rsidR="0030389B" w:rsidRDefault="0030389B" w:rsidP="00DE56C0">
            <w:r>
              <w:t>Название статьи</w:t>
            </w:r>
          </w:p>
        </w:tc>
        <w:tc>
          <w:tcPr>
            <w:tcW w:w="2033" w:type="dxa"/>
            <w:gridSpan w:val="2"/>
          </w:tcPr>
          <w:p w:rsidR="0030389B" w:rsidRDefault="0030389B" w:rsidP="00DE56C0">
            <w:r>
              <w:t>Название журнала</w:t>
            </w:r>
          </w:p>
        </w:tc>
        <w:tc>
          <w:tcPr>
            <w:tcW w:w="1347" w:type="dxa"/>
          </w:tcPr>
          <w:p w:rsidR="0030389B" w:rsidRDefault="0030389B" w:rsidP="00DE56C0">
            <w:r>
              <w:t>Год выпуска</w:t>
            </w:r>
          </w:p>
        </w:tc>
        <w:tc>
          <w:tcPr>
            <w:tcW w:w="931" w:type="dxa"/>
          </w:tcPr>
          <w:p w:rsidR="0030389B" w:rsidRDefault="0030389B" w:rsidP="00DE56C0">
            <w:r>
              <w:t>Номер</w:t>
            </w:r>
          </w:p>
        </w:tc>
      </w:tr>
      <w:tr w:rsidR="0030389B" w:rsidTr="00DE56C0">
        <w:trPr>
          <w:trHeight w:val="1527"/>
        </w:trPr>
        <w:tc>
          <w:tcPr>
            <w:tcW w:w="2041" w:type="dxa"/>
          </w:tcPr>
          <w:p w:rsidR="0030389B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Смирнов С.А</w:t>
            </w:r>
          </w:p>
        </w:tc>
        <w:tc>
          <w:tcPr>
            <w:tcW w:w="2985" w:type="dxa"/>
          </w:tcPr>
          <w:p w:rsidR="0030389B" w:rsidRPr="00671EA0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Применение системы дистанционного обучения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Moodle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для организации дистанционной поддержки образовательного процесса в средней школе</w:t>
            </w:r>
          </w:p>
        </w:tc>
        <w:tc>
          <w:tcPr>
            <w:tcW w:w="2033" w:type="dxa"/>
            <w:gridSpan w:val="2"/>
          </w:tcPr>
          <w:p w:rsidR="0030389B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«Школа будущего»</w:t>
            </w:r>
          </w:p>
        </w:tc>
        <w:tc>
          <w:tcPr>
            <w:tcW w:w="1347" w:type="dxa"/>
          </w:tcPr>
          <w:p w:rsidR="0030389B" w:rsidRDefault="0030389B" w:rsidP="00DE56C0">
            <w:r>
              <w:t>20</w:t>
            </w:r>
            <w:r w:rsidR="00DE56C0">
              <w:t>10</w:t>
            </w:r>
          </w:p>
        </w:tc>
        <w:tc>
          <w:tcPr>
            <w:tcW w:w="931" w:type="dxa"/>
          </w:tcPr>
          <w:p w:rsidR="0030389B" w:rsidRDefault="00DE56C0" w:rsidP="00DE56C0">
            <w:r>
              <w:t>6</w:t>
            </w:r>
          </w:p>
        </w:tc>
      </w:tr>
      <w:tr w:rsidR="0030389B" w:rsidTr="00DE56C0">
        <w:trPr>
          <w:trHeight w:val="692"/>
        </w:trPr>
        <w:tc>
          <w:tcPr>
            <w:tcW w:w="2041" w:type="dxa"/>
          </w:tcPr>
          <w:p w:rsidR="0030389B" w:rsidRPr="00671EA0" w:rsidRDefault="00DE56C0" w:rsidP="00DE56C0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Н.В. Беляева</w:t>
            </w:r>
          </w:p>
        </w:tc>
        <w:tc>
          <w:tcPr>
            <w:tcW w:w="2985" w:type="dxa"/>
          </w:tcPr>
          <w:p w:rsidR="0030389B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F375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бразовательная среда</w:t>
            </w:r>
          </w:p>
        </w:tc>
        <w:tc>
          <w:tcPr>
            <w:tcW w:w="2033" w:type="dxa"/>
            <w:gridSpan w:val="2"/>
          </w:tcPr>
          <w:p w:rsidR="0030389B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«Открытое образование»</w:t>
            </w:r>
          </w:p>
        </w:tc>
        <w:tc>
          <w:tcPr>
            <w:tcW w:w="1347" w:type="dxa"/>
          </w:tcPr>
          <w:p w:rsidR="0030389B" w:rsidRDefault="0030389B" w:rsidP="00DE56C0">
            <w:r>
              <w:t>20</w:t>
            </w:r>
            <w:r w:rsidR="00DE56C0">
              <w:t>13</w:t>
            </w:r>
          </w:p>
        </w:tc>
        <w:tc>
          <w:tcPr>
            <w:tcW w:w="931" w:type="dxa"/>
          </w:tcPr>
          <w:p w:rsidR="0030389B" w:rsidRDefault="00DE56C0" w:rsidP="00DE56C0">
            <w:r>
              <w:t>5</w:t>
            </w:r>
          </w:p>
        </w:tc>
      </w:tr>
      <w:tr w:rsidR="0030389B" w:rsidTr="00DE56C0">
        <w:trPr>
          <w:trHeight w:val="708"/>
        </w:trPr>
        <w:tc>
          <w:tcPr>
            <w:tcW w:w="2041" w:type="dxa"/>
          </w:tcPr>
          <w:p w:rsidR="0030389B" w:rsidRPr="0030389B" w:rsidRDefault="0030389B" w:rsidP="00DE56C0">
            <w:pPr>
              <w:rPr>
                <w:b/>
              </w:rPr>
            </w:pPr>
            <w:r w:rsidRPr="0030389B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Усманов Ш. Н</w:t>
            </w:r>
          </w:p>
        </w:tc>
        <w:tc>
          <w:tcPr>
            <w:tcW w:w="2985" w:type="dxa"/>
          </w:tcPr>
          <w:p w:rsidR="0030389B" w:rsidRPr="00DE56C0" w:rsidRDefault="0030389B" w:rsidP="00DE56C0">
            <w:pPr>
              <w:rPr>
                <w:b/>
              </w:rPr>
            </w:pPr>
            <w:r w:rsidRPr="00DE56C0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Изучение интернет-технологий в педагогическом вузе</w:t>
            </w:r>
          </w:p>
        </w:tc>
        <w:tc>
          <w:tcPr>
            <w:tcW w:w="2033" w:type="dxa"/>
            <w:gridSpan w:val="2"/>
          </w:tcPr>
          <w:p w:rsidR="0030389B" w:rsidRDefault="0030389B" w:rsidP="00DE56C0">
            <w:r>
              <w:t>«Информатика и образование»</w:t>
            </w:r>
          </w:p>
        </w:tc>
        <w:tc>
          <w:tcPr>
            <w:tcW w:w="1347" w:type="dxa"/>
          </w:tcPr>
          <w:p w:rsidR="0030389B" w:rsidRDefault="0030389B" w:rsidP="00DE56C0">
            <w:r>
              <w:t>2010</w:t>
            </w:r>
          </w:p>
        </w:tc>
        <w:tc>
          <w:tcPr>
            <w:tcW w:w="931" w:type="dxa"/>
          </w:tcPr>
          <w:p w:rsidR="0030389B" w:rsidRDefault="0030389B" w:rsidP="00DE56C0">
            <w:r>
              <w:t>1</w:t>
            </w:r>
          </w:p>
        </w:tc>
      </w:tr>
      <w:tr w:rsidR="0030389B" w:rsidTr="00DE56C0">
        <w:trPr>
          <w:trHeight w:val="1158"/>
        </w:trPr>
        <w:tc>
          <w:tcPr>
            <w:tcW w:w="2041" w:type="dxa"/>
          </w:tcPr>
          <w:p w:rsidR="0030389B" w:rsidRPr="0030389B" w:rsidRDefault="00DE56C0" w:rsidP="00DE56C0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Грек В.</w:t>
            </w:r>
          </w:p>
        </w:tc>
        <w:tc>
          <w:tcPr>
            <w:tcW w:w="2985" w:type="dxa"/>
          </w:tcPr>
          <w:p w:rsidR="0030389B" w:rsidRPr="0030389B" w:rsidRDefault="00F375F3" w:rsidP="00F375F3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Управление</w:t>
            </w:r>
            <w:r w:rsidR="00DE56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самостоятельной работой учащихся при</w:t>
            </w:r>
            <w:r w:rsidR="00DE56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изучении информатики с использованием системы дистанционного обучения</w:t>
            </w:r>
          </w:p>
        </w:tc>
        <w:tc>
          <w:tcPr>
            <w:tcW w:w="2033" w:type="dxa"/>
            <w:gridSpan w:val="2"/>
          </w:tcPr>
          <w:p w:rsidR="0030389B" w:rsidRDefault="0030389B" w:rsidP="00DE56C0">
            <w:r>
              <w:t>«Информатика и образование»</w:t>
            </w:r>
          </w:p>
        </w:tc>
        <w:tc>
          <w:tcPr>
            <w:tcW w:w="1347" w:type="dxa"/>
          </w:tcPr>
          <w:p w:rsidR="0030389B" w:rsidRDefault="0030389B" w:rsidP="00DE56C0">
            <w:r>
              <w:t>201</w:t>
            </w:r>
            <w:r w:rsidR="00DE56C0">
              <w:t>2</w:t>
            </w:r>
          </w:p>
        </w:tc>
        <w:tc>
          <w:tcPr>
            <w:tcW w:w="931" w:type="dxa"/>
          </w:tcPr>
          <w:p w:rsidR="0030389B" w:rsidRDefault="00DE56C0" w:rsidP="00DE56C0">
            <w:r>
              <w:t>3</w:t>
            </w:r>
          </w:p>
        </w:tc>
      </w:tr>
      <w:tr w:rsidR="0030389B" w:rsidTr="00F375F3">
        <w:trPr>
          <w:trHeight w:val="1130"/>
        </w:trPr>
        <w:tc>
          <w:tcPr>
            <w:tcW w:w="2041" w:type="dxa"/>
          </w:tcPr>
          <w:p w:rsidR="0030389B" w:rsidRPr="0030389B" w:rsidRDefault="00DE56C0" w:rsidP="00DE56C0">
            <w:pPr>
              <w:rPr>
                <w:b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Круподерова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Е.П.</w:t>
            </w:r>
          </w:p>
        </w:tc>
        <w:tc>
          <w:tcPr>
            <w:tcW w:w="2985" w:type="dxa"/>
          </w:tcPr>
          <w:p w:rsidR="0030389B" w:rsidRPr="0030389B" w:rsidRDefault="00DE56C0" w:rsidP="00DE56C0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Организация проектной деятельности с помощью современных сетевых технологий</w:t>
            </w:r>
          </w:p>
        </w:tc>
        <w:tc>
          <w:tcPr>
            <w:tcW w:w="2033" w:type="dxa"/>
            <w:gridSpan w:val="2"/>
          </w:tcPr>
          <w:p w:rsidR="0030389B" w:rsidRDefault="0030389B" w:rsidP="00DE56C0">
            <w:r>
              <w:t>«Информатика и образование»</w:t>
            </w:r>
          </w:p>
        </w:tc>
        <w:tc>
          <w:tcPr>
            <w:tcW w:w="1347" w:type="dxa"/>
          </w:tcPr>
          <w:p w:rsidR="0030389B" w:rsidRDefault="0030389B" w:rsidP="00DE56C0">
            <w:r>
              <w:t>201</w:t>
            </w:r>
            <w:r w:rsidR="00DE56C0">
              <w:t>2</w:t>
            </w:r>
          </w:p>
        </w:tc>
        <w:tc>
          <w:tcPr>
            <w:tcW w:w="931" w:type="dxa"/>
          </w:tcPr>
          <w:p w:rsidR="0030389B" w:rsidRDefault="0030389B" w:rsidP="00DE56C0">
            <w:r>
              <w:t>1</w:t>
            </w:r>
          </w:p>
        </w:tc>
      </w:tr>
      <w:tr w:rsidR="00DE56C0" w:rsidTr="00DE56C0">
        <w:tblPrEx>
          <w:tblLook w:val="0000"/>
        </w:tblPrEx>
        <w:trPr>
          <w:trHeight w:val="1455"/>
        </w:trPr>
        <w:tc>
          <w:tcPr>
            <w:tcW w:w="2041" w:type="dxa"/>
          </w:tcPr>
          <w:p w:rsidR="00DE56C0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Зверева Т. И.</w:t>
            </w:r>
          </w:p>
        </w:tc>
        <w:tc>
          <w:tcPr>
            <w:tcW w:w="2985" w:type="dxa"/>
          </w:tcPr>
          <w:p w:rsidR="00DE56C0" w:rsidRDefault="00DE56C0" w:rsidP="00DE56C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Методика организации выполнения домашнего задания по дисциплине «Поиск и обработка экономической информации средствами Интернета и офисных приложений»</w:t>
            </w:r>
          </w:p>
        </w:tc>
        <w:tc>
          <w:tcPr>
            <w:tcW w:w="2025" w:type="dxa"/>
          </w:tcPr>
          <w:p w:rsidR="00DE56C0" w:rsidRDefault="00DE56C0" w:rsidP="00DE56C0">
            <w:r>
              <w:t>«Информатика и образование»</w:t>
            </w:r>
          </w:p>
        </w:tc>
        <w:tc>
          <w:tcPr>
            <w:tcW w:w="1355" w:type="dxa"/>
            <w:gridSpan w:val="2"/>
          </w:tcPr>
          <w:p w:rsidR="00DE56C0" w:rsidRDefault="00DE56C0" w:rsidP="00DE56C0">
            <w:r>
              <w:t>2011</w:t>
            </w:r>
          </w:p>
        </w:tc>
        <w:tc>
          <w:tcPr>
            <w:tcW w:w="931" w:type="dxa"/>
          </w:tcPr>
          <w:p w:rsidR="00DE56C0" w:rsidRDefault="00DE56C0" w:rsidP="00DE56C0">
            <w:r>
              <w:t>6</w:t>
            </w:r>
          </w:p>
        </w:tc>
      </w:tr>
      <w:tr w:rsidR="00DE56C0" w:rsidTr="00DE56C0">
        <w:tblPrEx>
          <w:tblLook w:val="0000"/>
        </w:tblPrEx>
        <w:trPr>
          <w:trHeight w:val="1335"/>
        </w:trPr>
        <w:tc>
          <w:tcPr>
            <w:tcW w:w="2041" w:type="dxa"/>
          </w:tcPr>
          <w:p w:rsidR="00DE56C0" w:rsidRDefault="00DE56C0" w:rsidP="00DE56C0">
            <w:proofErr w:type="spellStart"/>
            <w:r>
              <w:t>Токмалаева</w:t>
            </w:r>
            <w:proofErr w:type="spellEnd"/>
            <w:r>
              <w:t xml:space="preserve"> Н.В.</w:t>
            </w:r>
          </w:p>
        </w:tc>
        <w:tc>
          <w:tcPr>
            <w:tcW w:w="2985" w:type="dxa"/>
          </w:tcPr>
          <w:p w:rsidR="00DE56C0" w:rsidRDefault="00DE56C0" w:rsidP="00DE56C0">
            <w:r>
              <w:t>Информационные технологии при изучении математики</w:t>
            </w:r>
          </w:p>
        </w:tc>
        <w:tc>
          <w:tcPr>
            <w:tcW w:w="2025" w:type="dxa"/>
          </w:tcPr>
          <w:p w:rsidR="00DE56C0" w:rsidRDefault="00F375F3" w:rsidP="00DE56C0">
            <w:r>
              <w:t>«Концепт</w:t>
            </w:r>
            <w:r>
              <w:t>»</w:t>
            </w:r>
          </w:p>
        </w:tc>
        <w:tc>
          <w:tcPr>
            <w:tcW w:w="1355" w:type="dxa"/>
            <w:gridSpan w:val="2"/>
          </w:tcPr>
          <w:p w:rsidR="00DE56C0" w:rsidRDefault="00F375F3" w:rsidP="00DE56C0">
            <w:r>
              <w:t>2013</w:t>
            </w:r>
          </w:p>
        </w:tc>
        <w:tc>
          <w:tcPr>
            <w:tcW w:w="931" w:type="dxa"/>
          </w:tcPr>
          <w:p w:rsidR="00DE56C0" w:rsidRDefault="00F375F3" w:rsidP="00DE56C0">
            <w:r>
              <w:t>3</w:t>
            </w:r>
          </w:p>
        </w:tc>
      </w:tr>
      <w:tr w:rsidR="00DE56C0" w:rsidTr="00DE56C0">
        <w:tblPrEx>
          <w:tblLook w:val="0000"/>
        </w:tblPrEx>
        <w:trPr>
          <w:trHeight w:val="1350"/>
        </w:trPr>
        <w:tc>
          <w:tcPr>
            <w:tcW w:w="2041" w:type="dxa"/>
          </w:tcPr>
          <w:p w:rsidR="00DE56C0" w:rsidRDefault="00F375F3" w:rsidP="00DE56C0">
            <w:proofErr w:type="spellStart"/>
            <w:r>
              <w:t>Диков</w:t>
            </w:r>
            <w:proofErr w:type="spellEnd"/>
            <w:r>
              <w:t xml:space="preserve"> А.В.</w:t>
            </w:r>
          </w:p>
        </w:tc>
        <w:tc>
          <w:tcPr>
            <w:tcW w:w="2985" w:type="dxa"/>
          </w:tcPr>
          <w:p w:rsidR="00DE56C0" w:rsidRDefault="00F375F3" w:rsidP="00DE56C0">
            <w:r>
              <w:t>Школьная доска: от темной -к белой, от белой- к интернету</w:t>
            </w:r>
          </w:p>
        </w:tc>
        <w:tc>
          <w:tcPr>
            <w:tcW w:w="2025" w:type="dxa"/>
          </w:tcPr>
          <w:p w:rsidR="00DE56C0" w:rsidRDefault="00F375F3" w:rsidP="00DE56C0">
            <w:r>
              <w:t>«Информатика и образование»</w:t>
            </w:r>
          </w:p>
        </w:tc>
        <w:tc>
          <w:tcPr>
            <w:tcW w:w="1355" w:type="dxa"/>
            <w:gridSpan w:val="2"/>
          </w:tcPr>
          <w:p w:rsidR="00DE56C0" w:rsidRDefault="00F375F3" w:rsidP="00DE56C0">
            <w:r>
              <w:t>2011</w:t>
            </w:r>
          </w:p>
        </w:tc>
        <w:tc>
          <w:tcPr>
            <w:tcW w:w="931" w:type="dxa"/>
          </w:tcPr>
          <w:p w:rsidR="00DE56C0" w:rsidRDefault="00F375F3" w:rsidP="00DE56C0">
            <w:r>
              <w:t>7</w:t>
            </w:r>
          </w:p>
        </w:tc>
      </w:tr>
    </w:tbl>
    <w:p w:rsidR="00A80603" w:rsidRPr="0030389B" w:rsidRDefault="00A80603" w:rsidP="00A80603">
      <w:r>
        <w:t>Подборка статей из журнала  «Информатика и образование»,посвященных использованию социальных сервисов Интернета в образовании.</w:t>
      </w:r>
    </w:p>
    <w:p w:rsidR="00E03B75" w:rsidRPr="0030389B" w:rsidRDefault="0030389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</w:p>
    <w:p w:rsidR="0030389B" w:rsidRPr="0030389B" w:rsidRDefault="0030389B">
      <w:bookmarkStart w:id="0" w:name="_GoBack"/>
      <w:bookmarkEnd w:id="0"/>
    </w:p>
    <w:sectPr w:rsidR="0030389B" w:rsidRPr="0030389B" w:rsidSect="0055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EA0"/>
    <w:rsid w:val="0030389B"/>
    <w:rsid w:val="00555963"/>
    <w:rsid w:val="00671EA0"/>
    <w:rsid w:val="00A80603"/>
    <w:rsid w:val="00DE56C0"/>
    <w:rsid w:val="00E03B75"/>
    <w:rsid w:val="00F3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1EA0"/>
    <w:rPr>
      <w:b/>
      <w:bCs/>
    </w:rPr>
  </w:style>
  <w:style w:type="character" w:styleId="a5">
    <w:name w:val="Emphasis"/>
    <w:basedOn w:val="a0"/>
    <w:uiPriority w:val="20"/>
    <w:qFormat/>
    <w:rsid w:val="00303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1EA0"/>
    <w:rPr>
      <w:b/>
      <w:bCs/>
    </w:rPr>
  </w:style>
  <w:style w:type="character" w:styleId="a5">
    <w:name w:val="Emphasis"/>
    <w:basedOn w:val="a0"/>
    <w:uiPriority w:val="20"/>
    <w:qFormat/>
    <w:rsid w:val="00303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4</cp:revision>
  <dcterms:created xsi:type="dcterms:W3CDTF">2013-10-20T13:59:00Z</dcterms:created>
  <dcterms:modified xsi:type="dcterms:W3CDTF">2013-10-29T15:28:00Z</dcterms:modified>
</cp:coreProperties>
</file>