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872" w:rsidRPr="00410872" w:rsidRDefault="00410872" w:rsidP="00410872">
      <w:pPr>
        <w:pStyle w:val="1"/>
        <w:rPr>
          <w:rFonts w:ascii="Times New Roman" w:hAnsi="Times New Roman" w:cs="Times New Roman"/>
          <w:color w:val="000000" w:themeColor="text1"/>
          <w:sz w:val="36"/>
          <w:szCs w:val="36"/>
        </w:rPr>
      </w:pPr>
      <w:bookmarkStart w:id="0" w:name="использование_интерактивной_доски_на_уро"/>
      <w:bookmarkStart w:id="1" w:name="преимущества_интерактивной_доски"/>
      <w:r w:rsidRPr="00410872">
        <w:rPr>
          <w:rFonts w:ascii="Times New Roman" w:hAnsi="Times New Roman" w:cs="Times New Roman"/>
          <w:color w:val="000000" w:themeColor="text1"/>
          <w:sz w:val="36"/>
          <w:szCs w:val="36"/>
        </w:rPr>
        <w:t>Использование интерактивной доски на уроке математики.</w:t>
      </w:r>
      <w:bookmarkEnd w:id="0"/>
    </w:p>
    <w:p w:rsidR="00410872" w:rsidRPr="00410872" w:rsidRDefault="00410872" w:rsidP="00410872">
      <w:pPr>
        <w:spacing w:before="100" w:beforeAutospacing="1" w:after="100" w:afterAutospacing="1" w:line="240" w:lineRule="auto"/>
        <w:outlineLvl w:val="4"/>
        <w:rPr>
          <w:rFonts w:ascii="Times New Roman" w:eastAsia="Times New Roman" w:hAnsi="Times New Roman" w:cs="Times New Roman"/>
          <w:b/>
          <w:bCs/>
          <w:color w:val="000000" w:themeColor="text1"/>
          <w:sz w:val="36"/>
          <w:szCs w:val="36"/>
          <w:lang w:eastAsia="ru-RU"/>
        </w:rPr>
      </w:pPr>
      <w:r>
        <w:rPr>
          <w:rFonts w:ascii="Times New Roman" w:eastAsia="Times New Roman" w:hAnsi="Times New Roman" w:cs="Times New Roman"/>
          <w:b/>
          <w:bCs/>
          <w:noProof/>
          <w:sz w:val="20"/>
          <w:szCs w:val="20"/>
          <w:lang w:eastAsia="ru-RU"/>
        </w:rPr>
        <w:drawing>
          <wp:inline distT="0" distB="0" distL="0" distR="0">
            <wp:extent cx="4914900" cy="3648075"/>
            <wp:effectExtent l="19050" t="0" r="0" b="0"/>
            <wp:docPr id="3" name="Рисунок 0" descr="nasai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ait6.jpg"/>
                    <pic:cNvPicPr/>
                  </pic:nvPicPr>
                  <pic:blipFill>
                    <a:blip r:embed="rId7"/>
                    <a:stretch>
                      <a:fillRect/>
                    </a:stretch>
                  </pic:blipFill>
                  <pic:spPr>
                    <a:xfrm>
                      <a:off x="0" y="0"/>
                      <a:ext cx="4914900" cy="3648075"/>
                    </a:xfrm>
                    <a:prstGeom prst="rect">
                      <a:avLst/>
                    </a:prstGeom>
                  </pic:spPr>
                </pic:pic>
              </a:graphicData>
            </a:graphic>
          </wp:inline>
        </w:drawing>
      </w:r>
    </w:p>
    <w:p w:rsidR="00410872" w:rsidRPr="00410872" w:rsidRDefault="00410872" w:rsidP="00410872">
      <w:pPr>
        <w:spacing w:before="100" w:beforeAutospacing="1" w:after="100" w:afterAutospacing="1" w:line="240" w:lineRule="auto"/>
        <w:outlineLvl w:val="4"/>
        <w:rPr>
          <w:rFonts w:ascii="Times New Roman" w:eastAsia="Times New Roman" w:hAnsi="Times New Roman" w:cs="Times New Roman"/>
          <w:b/>
          <w:bCs/>
          <w:sz w:val="24"/>
          <w:szCs w:val="24"/>
          <w:lang w:eastAsia="ru-RU"/>
        </w:rPr>
      </w:pPr>
      <w:r w:rsidRPr="00410872">
        <w:rPr>
          <w:rFonts w:ascii="Times New Roman" w:eastAsia="Times New Roman" w:hAnsi="Times New Roman" w:cs="Times New Roman"/>
          <w:b/>
          <w:bCs/>
          <w:sz w:val="24"/>
          <w:szCs w:val="24"/>
          <w:lang w:eastAsia="ru-RU"/>
        </w:rPr>
        <w:t>Преимущества интерактивной доски:</w:t>
      </w:r>
      <w:bookmarkEnd w:id="1"/>
    </w:p>
    <w:p w:rsidR="00410872" w:rsidRPr="00410872" w:rsidRDefault="00410872" w:rsidP="0041087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10872">
        <w:rPr>
          <w:rFonts w:ascii="Times New Roman" w:eastAsia="Times New Roman" w:hAnsi="Times New Roman" w:cs="Times New Roman"/>
          <w:sz w:val="24"/>
          <w:szCs w:val="24"/>
          <w:lang w:eastAsia="ru-RU"/>
        </w:rPr>
        <w:t>выводят процесс обучения на качественно новый уровень</w:t>
      </w:r>
    </w:p>
    <w:p w:rsidR="00410872" w:rsidRPr="00410872" w:rsidRDefault="00410872" w:rsidP="0041087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10872">
        <w:rPr>
          <w:rFonts w:ascii="Times New Roman" w:eastAsia="Times New Roman" w:hAnsi="Times New Roman" w:cs="Times New Roman"/>
          <w:sz w:val="24"/>
          <w:szCs w:val="24"/>
          <w:lang w:eastAsia="ru-RU"/>
        </w:rPr>
        <w:t>соответствуют тому способу восприятия информации, которым отличается новое поколение школьников, выросшее на ТВ, компьютерах и мобильных телефонах, у которого гораздо выше потребность в темпераментной визуальной информации и зрительной стимуляции</w:t>
      </w:r>
    </w:p>
    <w:p w:rsidR="00410872" w:rsidRPr="00410872" w:rsidRDefault="00410872" w:rsidP="0041087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10872">
        <w:rPr>
          <w:rFonts w:ascii="Times New Roman" w:eastAsia="Times New Roman" w:hAnsi="Times New Roman" w:cs="Times New Roman"/>
          <w:sz w:val="24"/>
          <w:szCs w:val="24"/>
          <w:lang w:eastAsia="ru-RU"/>
        </w:rPr>
        <w:t>помогают избавить преподавателей от рутины и освобождают время для творческой работы.</w:t>
      </w:r>
    </w:p>
    <w:p w:rsidR="00410872" w:rsidRPr="00410872" w:rsidRDefault="00410872" w:rsidP="00410872">
      <w:pPr>
        <w:spacing w:before="100" w:beforeAutospacing="1" w:after="100" w:afterAutospacing="1" w:line="240" w:lineRule="auto"/>
        <w:rPr>
          <w:rFonts w:ascii="Times New Roman" w:hAnsi="Times New Roman" w:cs="Times New Roman"/>
          <w:sz w:val="24"/>
          <w:szCs w:val="24"/>
        </w:rPr>
      </w:pPr>
      <w:r w:rsidRPr="00410872">
        <w:rPr>
          <w:rFonts w:ascii="Times New Roman" w:hAnsi="Times New Roman" w:cs="Times New Roman"/>
          <w:b/>
          <w:sz w:val="24"/>
          <w:szCs w:val="24"/>
        </w:rPr>
        <w:t>Примеры использования интерактивной доски на уроках математики.</w:t>
      </w:r>
      <w:r w:rsidRPr="00410872">
        <w:rPr>
          <w:rFonts w:ascii="Times New Roman" w:hAnsi="Times New Roman" w:cs="Times New Roman"/>
          <w:sz w:val="24"/>
          <w:szCs w:val="24"/>
        </w:rPr>
        <w:t xml:space="preserve"> </w:t>
      </w:r>
    </w:p>
    <w:p w:rsidR="00410872" w:rsidRDefault="00410872" w:rsidP="00410872">
      <w:pPr>
        <w:spacing w:before="100" w:beforeAutospacing="1" w:after="100" w:afterAutospacing="1" w:line="240" w:lineRule="auto"/>
        <w:rPr>
          <w:rFonts w:ascii="Times New Roman" w:hAnsi="Times New Roman" w:cs="Times New Roman"/>
          <w:sz w:val="24"/>
          <w:szCs w:val="24"/>
        </w:rPr>
      </w:pPr>
      <w:r w:rsidRPr="00410872">
        <w:rPr>
          <w:rFonts w:ascii="Times New Roman" w:hAnsi="Times New Roman" w:cs="Times New Roman"/>
          <w:sz w:val="24"/>
          <w:szCs w:val="24"/>
        </w:rPr>
        <w:t xml:space="preserve">Интерактивная доска может выступать в роли: </w:t>
      </w:r>
      <w:r w:rsidRPr="00410872">
        <w:rPr>
          <w:rFonts w:ascii="Times New Roman" w:hAnsi="Times New Roman" w:cs="Times New Roman"/>
          <w:sz w:val="24"/>
          <w:szCs w:val="24"/>
        </w:rPr>
        <w:br/>
        <w:t xml:space="preserve">- экрана для демонстрации презентаций, слайд-шоу и электронных дисков; </w:t>
      </w:r>
      <w:r w:rsidRPr="00410872">
        <w:rPr>
          <w:rFonts w:ascii="Times New Roman" w:hAnsi="Times New Roman" w:cs="Times New Roman"/>
          <w:sz w:val="24"/>
          <w:szCs w:val="24"/>
        </w:rPr>
        <w:br/>
        <w:t xml:space="preserve">- электронного пособия, с применением коллекции клипов из галереи изображений программного обеспечения интерактивной доски; </w:t>
      </w:r>
      <w:r w:rsidRPr="00410872">
        <w:rPr>
          <w:rFonts w:ascii="Times New Roman" w:hAnsi="Times New Roman" w:cs="Times New Roman"/>
          <w:sz w:val="24"/>
          <w:szCs w:val="24"/>
        </w:rPr>
        <w:br/>
        <w:t xml:space="preserve">- традиционной доски, по принципу «пишем-стираем»; </w:t>
      </w:r>
      <w:r w:rsidRPr="00410872">
        <w:rPr>
          <w:rFonts w:ascii="Times New Roman" w:hAnsi="Times New Roman" w:cs="Times New Roman"/>
          <w:sz w:val="24"/>
          <w:szCs w:val="24"/>
        </w:rPr>
        <w:br/>
        <w:t xml:space="preserve">- технической основы для создания собственных интерактивных уроков с помощью базового программного обеспечения доски и стандартных программ: Excel, Word, Power Point; </w:t>
      </w:r>
      <w:r w:rsidRPr="00410872">
        <w:rPr>
          <w:rFonts w:ascii="Times New Roman" w:hAnsi="Times New Roman" w:cs="Times New Roman"/>
          <w:sz w:val="24"/>
          <w:szCs w:val="24"/>
        </w:rPr>
        <w:br/>
        <w:t>- методической копилки, для созданных и сохраненных файлов по различным темам курса математики.</w:t>
      </w:r>
    </w:p>
    <w:p w:rsidR="00410872" w:rsidRPr="00410872" w:rsidRDefault="00410872" w:rsidP="00410872">
      <w:pPr>
        <w:spacing w:before="100" w:beforeAutospacing="1" w:after="100" w:afterAutospacing="1" w:line="240" w:lineRule="auto"/>
        <w:rPr>
          <w:rFonts w:ascii="Times New Roman" w:hAnsi="Times New Roman" w:cs="Times New Roman"/>
          <w:sz w:val="24"/>
          <w:szCs w:val="24"/>
        </w:rPr>
      </w:pPr>
      <w:r w:rsidRPr="00410872">
        <w:rPr>
          <w:rFonts w:ascii="Times New Roman" w:hAnsi="Times New Roman" w:cs="Times New Roman"/>
          <w:sz w:val="24"/>
          <w:szCs w:val="24"/>
        </w:rPr>
        <w:lastRenderedPageBreak/>
        <w:t xml:space="preserve">Таким образом, используя интерактивную доску на уроках, мы можем сочетать проверенные методы и приемы работы на обычной доске с набором интерактивных и мультимедийных возможностей. Воздействие учебного материала на учащихся во многом зависит от степени и уровня его иллюстрации. Визуальная насыщенность учебного материала делает его ярким, убедительным, способствует лучшему его усвоению и запоминанию. Интерактивная доска предоставляют широкие возможности для учителя в этом направлении, т.к. обеспечивает возможность применения современных способов обработки аудиовизуальной информации, таких, как: </w:t>
      </w:r>
      <w:r w:rsidRPr="00410872">
        <w:rPr>
          <w:rFonts w:ascii="Times New Roman" w:hAnsi="Times New Roman" w:cs="Times New Roman"/>
          <w:sz w:val="24"/>
          <w:szCs w:val="24"/>
        </w:rPr>
        <w:br/>
        <w:t xml:space="preserve">- «манипулирование» (наложение, перемещение) визуальной информации; </w:t>
      </w:r>
      <w:r w:rsidRPr="00410872">
        <w:rPr>
          <w:rFonts w:ascii="Times New Roman" w:hAnsi="Times New Roman" w:cs="Times New Roman"/>
          <w:sz w:val="24"/>
          <w:szCs w:val="24"/>
        </w:rPr>
        <w:br/>
        <w:t xml:space="preserve">- контаминация (смешение) различной аудиовизуальной информации; </w:t>
      </w:r>
      <w:r w:rsidRPr="00410872">
        <w:rPr>
          <w:rFonts w:ascii="Times New Roman" w:hAnsi="Times New Roman" w:cs="Times New Roman"/>
          <w:sz w:val="24"/>
          <w:szCs w:val="24"/>
        </w:rPr>
        <w:br/>
        <w:t xml:space="preserve">- реализация анимационных эффектов; </w:t>
      </w:r>
      <w:r w:rsidRPr="00410872">
        <w:rPr>
          <w:rFonts w:ascii="Times New Roman" w:hAnsi="Times New Roman" w:cs="Times New Roman"/>
          <w:sz w:val="24"/>
          <w:szCs w:val="24"/>
        </w:rPr>
        <w:br/>
        <w:t xml:space="preserve">- деформирование визуальной информации (увеличение или уменьшение определенного линейного параметра, растягивание или сжатие изображения); </w:t>
      </w:r>
      <w:r w:rsidRPr="00410872">
        <w:rPr>
          <w:rFonts w:ascii="Times New Roman" w:hAnsi="Times New Roman" w:cs="Times New Roman"/>
          <w:sz w:val="24"/>
          <w:szCs w:val="24"/>
        </w:rPr>
        <w:br/>
        <w:t xml:space="preserve">- дискретная подача аудиовизуальной информации; </w:t>
      </w:r>
      <w:r w:rsidRPr="00410872">
        <w:rPr>
          <w:rFonts w:ascii="Times New Roman" w:hAnsi="Times New Roman" w:cs="Times New Roman"/>
          <w:sz w:val="24"/>
          <w:szCs w:val="24"/>
        </w:rPr>
        <w:br/>
        <w:t xml:space="preserve">- тонирование изображения; </w:t>
      </w:r>
      <w:r w:rsidRPr="00410872">
        <w:rPr>
          <w:rFonts w:ascii="Times New Roman" w:hAnsi="Times New Roman" w:cs="Times New Roman"/>
          <w:sz w:val="24"/>
          <w:szCs w:val="24"/>
        </w:rPr>
        <w:br/>
        <w:t xml:space="preserve">- фиксирование выбранной части визуальной информации для ее последующего перемещения или рассмотрения под «лупой»; </w:t>
      </w:r>
      <w:r w:rsidRPr="00410872">
        <w:rPr>
          <w:rFonts w:ascii="Times New Roman" w:hAnsi="Times New Roman" w:cs="Times New Roman"/>
          <w:sz w:val="24"/>
          <w:szCs w:val="24"/>
        </w:rPr>
        <w:br/>
        <w:t xml:space="preserve">- демонстрация реально протекающих процессов, событий в реальном времени (видеофильм). </w:t>
      </w:r>
      <w:r w:rsidRPr="00410872">
        <w:rPr>
          <w:rFonts w:ascii="Times New Roman" w:hAnsi="Times New Roman" w:cs="Times New Roman"/>
          <w:sz w:val="24"/>
          <w:szCs w:val="24"/>
        </w:rPr>
        <w:br/>
        <w:t>Интерактивную доску можно применять на всех этапах урока: при объяснении и закреплении нового материала, повторении и проверке его усвоения, проверке домашнего задания и контроле. Остановимся на некоторых из них.</w:t>
      </w:r>
    </w:p>
    <w:p w:rsidR="00410872" w:rsidRPr="00410872" w:rsidRDefault="00410872" w:rsidP="00410872">
      <w:pPr>
        <w:spacing w:before="100" w:beforeAutospacing="1" w:after="100" w:afterAutospacing="1" w:line="240" w:lineRule="auto"/>
        <w:rPr>
          <w:rFonts w:ascii="Times New Roman" w:hAnsi="Times New Roman" w:cs="Times New Roman"/>
          <w:sz w:val="24"/>
          <w:szCs w:val="24"/>
        </w:rPr>
      </w:pPr>
      <w:r w:rsidRPr="00410872">
        <w:rPr>
          <w:rFonts w:ascii="Times New Roman" w:hAnsi="Times New Roman" w:cs="Times New Roman"/>
          <w:sz w:val="24"/>
          <w:szCs w:val="24"/>
        </w:rPr>
        <w:t xml:space="preserve">При изучении новой темы можно использовать презентации, видеоматериалы, фотографии. Преимущество презентации, воспроизведенной через интерактивную доску в том, что в ней можно делать пометки, дополнительные записи, выделять цветом наиболее важную информацию. Все это позволяет акцентировать внимание учащихся на значимых моментах излагаемой информации. Ребята и сами с удовольствием создают презентации, творческие отчеты, визитки и с еще большим удовольствием демонстрируют свои работы одноклассникам и родителям. </w:t>
      </w:r>
      <w:r w:rsidRPr="00410872">
        <w:rPr>
          <w:rFonts w:ascii="Times New Roman" w:hAnsi="Times New Roman" w:cs="Times New Roman"/>
          <w:sz w:val="24"/>
          <w:szCs w:val="24"/>
        </w:rPr>
        <w:br/>
        <w:t xml:space="preserve">Очень удобно использовать интерактивную доску при проверке домашнего задания. Можно заранее сохранить решение задач, и на уроке воспроизвести и прокомментировать решение. Можно сканировать и проецировать на доску решение из тетради ученика и сразу же производить проверку. Если в решении были ошибки, дети видят их, вместе обсуждают и исправляют. </w:t>
      </w:r>
      <w:r w:rsidRPr="00410872">
        <w:rPr>
          <w:rFonts w:ascii="Times New Roman" w:hAnsi="Times New Roman" w:cs="Times New Roman"/>
          <w:sz w:val="24"/>
          <w:szCs w:val="24"/>
        </w:rPr>
        <w:br/>
        <w:t xml:space="preserve">Так же хорошо использовать интерактивную доску при самостоятельной работе учащихся. Они выполняют задания в тетрадях, а затем на доску проецируется решение задачи и производится проверка. Это позволяет экономить время и исключает бездумное списывание с доски. </w:t>
      </w:r>
      <w:r w:rsidRPr="00410872">
        <w:rPr>
          <w:rFonts w:ascii="Times New Roman" w:hAnsi="Times New Roman" w:cs="Times New Roman"/>
          <w:sz w:val="24"/>
          <w:szCs w:val="24"/>
        </w:rPr>
        <w:br/>
        <w:t xml:space="preserve">Интерактивную доску можно применять даже для проверки усвоения устного материала, например, правил и теорем. На доске делается заготовка с текстом, в которой пропущены ключевые слова или фразы. Учащийся заполняет пропуски, комментирует свою работу и формулирует правило. </w:t>
      </w:r>
      <w:r w:rsidRPr="00410872">
        <w:rPr>
          <w:rFonts w:ascii="Times New Roman" w:hAnsi="Times New Roman" w:cs="Times New Roman"/>
          <w:sz w:val="24"/>
          <w:szCs w:val="24"/>
        </w:rPr>
        <w:br/>
        <w:t xml:space="preserve">Очень эффективно использовать интерактивную доску на уроках геометрии. Например, для устной работы можно заранее заготовить чертежи, а уже непосредственно на уроке использовать их, то есть выполнять решение задач по готовым чертежам. Программное обеспечение интерактивной доски дает возможность рисовать самим или использовать готовые фигуры, создавать схемы, таблицы. Очень удобно использовать интерактивную доску при построении всевозможных сечений. Так как она дает возможность рассмотреть чертеж со всех сторон, увидеть геометрическое тело «в разрезе». </w:t>
      </w:r>
      <w:r w:rsidRPr="00410872">
        <w:rPr>
          <w:rFonts w:ascii="Times New Roman" w:hAnsi="Times New Roman" w:cs="Times New Roman"/>
          <w:sz w:val="24"/>
          <w:szCs w:val="24"/>
        </w:rPr>
        <w:br/>
        <w:t xml:space="preserve">Рассмотрим задачу из курса геометрии 10 класса: </w:t>
      </w:r>
      <w:r w:rsidRPr="00410872">
        <w:rPr>
          <w:rFonts w:ascii="Times New Roman" w:hAnsi="Times New Roman" w:cs="Times New Roman"/>
          <w:sz w:val="24"/>
          <w:szCs w:val="24"/>
        </w:rPr>
        <w:br/>
      </w:r>
      <w:r w:rsidRPr="00410872">
        <w:rPr>
          <w:rFonts w:ascii="Times New Roman" w:hAnsi="Times New Roman" w:cs="Times New Roman"/>
          <w:sz w:val="24"/>
          <w:szCs w:val="24"/>
        </w:rPr>
        <w:lastRenderedPageBreak/>
        <w:t>Изобразите куб АВСDA B C D и постройте его сечение плоскостью, проходящей через ребро АВ и перпендикулярной к плоскости СDA .</w:t>
      </w:r>
    </w:p>
    <w:p w:rsidR="00410872" w:rsidRDefault="00410872" w:rsidP="00410872">
      <w:pPr>
        <w:spacing w:before="100" w:beforeAutospacing="1" w:after="100" w:afterAutospacing="1" w:line="240" w:lineRule="auto"/>
      </w:pPr>
      <w:r>
        <w:rPr>
          <w:noProof/>
          <w:lang w:eastAsia="ru-RU"/>
        </w:rPr>
        <w:drawing>
          <wp:inline distT="0" distB="0" distL="0" distR="0">
            <wp:extent cx="4273666" cy="4066384"/>
            <wp:effectExtent l="0" t="0" r="0" b="0"/>
            <wp:docPr id="4" name="Рисунок 3" descr="ku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b.png"/>
                    <pic:cNvPicPr/>
                  </pic:nvPicPr>
                  <pic:blipFill>
                    <a:blip r:embed="rId8"/>
                    <a:stretch>
                      <a:fillRect/>
                    </a:stretch>
                  </pic:blipFill>
                  <pic:spPr>
                    <a:xfrm>
                      <a:off x="0" y="0"/>
                      <a:ext cx="4273666" cy="4066384"/>
                    </a:xfrm>
                    <a:prstGeom prst="rect">
                      <a:avLst/>
                    </a:prstGeom>
                  </pic:spPr>
                </pic:pic>
              </a:graphicData>
            </a:graphic>
          </wp:inline>
        </w:drawing>
      </w:r>
    </w:p>
    <w:p w:rsidR="00410872" w:rsidRPr="00410872" w:rsidRDefault="00410872" w:rsidP="00410872">
      <w:pPr>
        <w:spacing w:before="100" w:beforeAutospacing="1" w:after="100" w:afterAutospacing="1" w:line="240" w:lineRule="auto"/>
        <w:rPr>
          <w:rFonts w:ascii="Times New Roman" w:hAnsi="Times New Roman" w:cs="Times New Roman"/>
          <w:sz w:val="24"/>
          <w:szCs w:val="24"/>
        </w:rPr>
      </w:pPr>
    </w:p>
    <w:p w:rsidR="00EB4D91" w:rsidRDefault="00410872" w:rsidP="00EB4D91">
      <w:pPr>
        <w:rPr>
          <w:rFonts w:ascii="Times New Roman" w:hAnsi="Times New Roman" w:cs="Times New Roman"/>
          <w:i/>
          <w:sz w:val="24"/>
          <w:szCs w:val="24"/>
          <w:vertAlign w:val="superscript"/>
        </w:rPr>
      </w:pPr>
      <w:r w:rsidRPr="00410872">
        <w:rPr>
          <w:rFonts w:ascii="Times New Roman" w:hAnsi="Times New Roman" w:cs="Times New Roman"/>
          <w:sz w:val="24"/>
          <w:szCs w:val="24"/>
        </w:rPr>
        <w:t xml:space="preserve">Учащиеся сначала строят куб АВСDA B C D , затем плоскость СDA . Теперь строим сечение проходящее через ребро АВ и перпендикулярное к плоскости СDA . Это плоскость АВС D . Для изображения плоскостей используем заливку разного цвета. Чертеж получается красочным, а главное, наглядным. Воспринимается намного лучше, чем, если был бы выполнен одним цветом. </w:t>
      </w:r>
      <w:r w:rsidRPr="00410872">
        <w:rPr>
          <w:rFonts w:ascii="Times New Roman" w:hAnsi="Times New Roman" w:cs="Times New Roman"/>
          <w:sz w:val="24"/>
          <w:szCs w:val="24"/>
        </w:rPr>
        <w:br/>
        <w:t xml:space="preserve">Не менее эффективно использовать интерактивную доску и на уроках алгебры. Она позволяет быстро воспроизводить графики функций, производить их различные преобразования: сжатие, растяжение, параллельный перенос. Так же возможно строить несколько графиков в одной системе координат, что позволяет графически решать системы уравнений. Рассмотрим следующий пример из курса алгебры 9 класса: сколько решений может иметь система уравнений? </w:t>
      </w:r>
    </w:p>
    <w:p w:rsidR="00EB4D91" w:rsidRDefault="00955148" w:rsidP="00EB4D91">
      <w:pPr>
        <w:spacing w:after="0" w:line="240" w:lineRule="auto"/>
        <w:jc w:val="center"/>
        <w:rPr>
          <w:rFonts w:ascii="Times New Roman" w:eastAsia="Times New Roman" w:hAnsi="Times New Roman" w:cs="Times New Roman"/>
          <w:sz w:val="24"/>
          <w:szCs w:val="24"/>
          <w:lang w:eastAsia="ru-RU"/>
        </w:rPr>
      </w:pPr>
      <w:r w:rsidRPr="00955148">
        <w:rPr>
          <w:rFonts w:ascii="Times New Roman" w:eastAsia="Times New Roman" w:hAnsi="Times New Roman" w:cs="Times New Roman"/>
          <w:i/>
          <w:iCs/>
          <w:noProof/>
          <w:sz w:val="24"/>
          <w:szCs w:val="24"/>
          <w:lang w:eastAsia="ru-RU"/>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193.95pt;margin-top:.9pt;width:7.15pt;height:27.75pt;z-index:251658240"/>
        </w:pict>
      </w:r>
      <w:r w:rsidR="00EB4D91" w:rsidRPr="00EB4D91">
        <w:rPr>
          <w:rFonts w:ascii="Times New Roman" w:eastAsia="Times New Roman" w:hAnsi="Times New Roman" w:cs="Times New Roman"/>
          <w:i/>
          <w:iCs/>
          <w:sz w:val="24"/>
          <w:szCs w:val="24"/>
          <w:lang w:eastAsia="ru-RU"/>
        </w:rPr>
        <w:t>х</w:t>
      </w:r>
      <w:r w:rsidR="00EB4D91" w:rsidRPr="00EB4D91">
        <w:rPr>
          <w:rFonts w:ascii="Times New Roman" w:eastAsia="Times New Roman" w:hAnsi="Times New Roman" w:cs="Times New Roman"/>
          <w:sz w:val="16"/>
          <w:szCs w:val="16"/>
          <w:lang w:eastAsia="ru-RU"/>
        </w:rPr>
        <w:t xml:space="preserve"> </w:t>
      </w:r>
      <w:r w:rsidR="00EB4D91" w:rsidRPr="00EB4D91">
        <w:rPr>
          <w:rFonts w:ascii="Times New Roman" w:eastAsia="Times New Roman" w:hAnsi="Times New Roman" w:cs="Times New Roman"/>
          <w:sz w:val="20"/>
          <w:szCs w:val="20"/>
          <w:vertAlign w:val="superscript"/>
          <w:lang w:eastAsia="ru-RU"/>
        </w:rPr>
        <w:t>2</w:t>
      </w:r>
      <w:r w:rsidR="00EB4D91" w:rsidRPr="00EB4D91">
        <w:rPr>
          <w:rFonts w:ascii="Times New Roman" w:eastAsia="Times New Roman" w:hAnsi="Times New Roman" w:cs="Times New Roman"/>
          <w:sz w:val="24"/>
          <w:szCs w:val="24"/>
          <w:vertAlign w:val="superscript"/>
          <w:lang w:eastAsia="ru-RU"/>
        </w:rPr>
        <w:t xml:space="preserve">  </w:t>
      </w:r>
      <w:r w:rsidR="00EB4D91" w:rsidRPr="00EB4D91">
        <w:rPr>
          <w:rFonts w:ascii="Times New Roman" w:eastAsia="Times New Roman" w:hAnsi="Times New Roman" w:cs="Times New Roman"/>
          <w:sz w:val="24"/>
          <w:szCs w:val="24"/>
          <w:lang w:eastAsia="ru-RU"/>
        </w:rPr>
        <w:t xml:space="preserve">+ </w:t>
      </w:r>
      <w:r w:rsidR="00EB4D91" w:rsidRPr="00EB4D91">
        <w:rPr>
          <w:rFonts w:ascii="Times New Roman" w:eastAsia="Times New Roman" w:hAnsi="Times New Roman" w:cs="Times New Roman"/>
          <w:sz w:val="16"/>
          <w:szCs w:val="16"/>
          <w:lang w:eastAsia="ru-RU"/>
        </w:rPr>
        <w:t> </w:t>
      </w:r>
      <w:r w:rsidR="00EB4D91" w:rsidRPr="00EB4D91">
        <w:rPr>
          <w:rFonts w:ascii="Times New Roman" w:eastAsia="Times New Roman" w:hAnsi="Times New Roman" w:cs="Times New Roman"/>
          <w:i/>
          <w:iCs/>
          <w:sz w:val="24"/>
          <w:szCs w:val="24"/>
          <w:lang w:eastAsia="ru-RU"/>
        </w:rPr>
        <w:t>у</w:t>
      </w:r>
      <w:r w:rsidR="00EB4D91" w:rsidRPr="00EB4D91">
        <w:rPr>
          <w:rFonts w:ascii="Times New Roman" w:eastAsia="Times New Roman" w:hAnsi="Times New Roman" w:cs="Times New Roman"/>
          <w:sz w:val="20"/>
          <w:szCs w:val="20"/>
          <w:vertAlign w:val="superscript"/>
          <w:lang w:eastAsia="ru-RU"/>
        </w:rPr>
        <w:t>  2</w:t>
      </w:r>
      <w:r w:rsidR="00EB4D91" w:rsidRPr="00EB4D91">
        <w:rPr>
          <w:rFonts w:ascii="Times New Roman" w:eastAsia="Times New Roman" w:hAnsi="Times New Roman" w:cs="Times New Roman"/>
          <w:sz w:val="24"/>
          <w:szCs w:val="24"/>
          <w:lang w:eastAsia="ru-RU"/>
        </w:rPr>
        <w:t xml:space="preserve"> = </w:t>
      </w:r>
      <w:r w:rsidR="00EB4D91" w:rsidRPr="00EB4D91">
        <w:rPr>
          <w:rFonts w:ascii="Times New Roman" w:eastAsia="Times New Roman" w:hAnsi="Times New Roman" w:cs="Times New Roman"/>
          <w:i/>
          <w:iCs/>
          <w:sz w:val="24"/>
          <w:szCs w:val="24"/>
          <w:lang w:val="en-US" w:eastAsia="ru-RU"/>
        </w:rPr>
        <w:t>R</w:t>
      </w:r>
      <w:r w:rsidR="00EB4D91" w:rsidRPr="007D3C22">
        <w:rPr>
          <w:rFonts w:ascii="Times New Roman" w:eastAsia="Times New Roman" w:hAnsi="Times New Roman" w:cs="Times New Roman"/>
          <w:sz w:val="20"/>
          <w:szCs w:val="20"/>
          <w:vertAlign w:val="superscript"/>
          <w:lang w:eastAsia="ru-RU"/>
        </w:rPr>
        <w:t xml:space="preserve"> </w:t>
      </w:r>
      <w:r w:rsidR="00EB4D91" w:rsidRPr="00EB4D91">
        <w:rPr>
          <w:rFonts w:ascii="Times New Roman" w:eastAsia="Times New Roman" w:hAnsi="Times New Roman" w:cs="Times New Roman"/>
          <w:sz w:val="20"/>
          <w:szCs w:val="20"/>
          <w:vertAlign w:val="superscript"/>
          <w:lang w:eastAsia="ru-RU"/>
        </w:rPr>
        <w:t>2</w:t>
      </w:r>
      <w:r w:rsidR="00EB4D91" w:rsidRPr="00EB4D91">
        <w:rPr>
          <w:rFonts w:ascii="Times New Roman" w:eastAsia="Times New Roman" w:hAnsi="Times New Roman" w:cs="Times New Roman"/>
          <w:sz w:val="24"/>
          <w:szCs w:val="24"/>
          <w:lang w:eastAsia="ru-RU"/>
        </w:rPr>
        <w:t xml:space="preserve"> </w:t>
      </w:r>
    </w:p>
    <w:p w:rsidR="00B07AED" w:rsidRPr="00EB4D91" w:rsidRDefault="00B07AED" w:rsidP="00EB4D91">
      <w:pPr>
        <w:spacing w:after="0" w:line="240" w:lineRule="auto"/>
        <w:jc w:val="center"/>
        <w:rPr>
          <w:rFonts w:ascii="Times New Roman" w:eastAsia="Times New Roman" w:hAnsi="Times New Roman" w:cs="Times New Roman"/>
          <w:sz w:val="20"/>
          <w:szCs w:val="20"/>
          <w:lang w:eastAsia="ru-RU"/>
        </w:rPr>
      </w:pPr>
      <w:r>
        <w:rPr>
          <w:i/>
          <w:iCs/>
        </w:rPr>
        <w:t>-х</w:t>
      </w:r>
      <w:r>
        <w:rPr>
          <w:sz w:val="16"/>
          <w:szCs w:val="16"/>
        </w:rPr>
        <w:t xml:space="preserve"> </w:t>
      </w:r>
      <w:r>
        <w:rPr>
          <w:vertAlign w:val="superscript"/>
        </w:rPr>
        <w:t>2</w:t>
      </w:r>
      <w:r>
        <w:t xml:space="preserve"> + 4 =0</w:t>
      </w:r>
    </w:p>
    <w:p w:rsidR="004408F4" w:rsidRPr="00410872" w:rsidRDefault="00410872" w:rsidP="00B07AED">
      <w:pPr>
        <w:rPr>
          <w:rFonts w:ascii="Times New Roman" w:hAnsi="Times New Roman" w:cs="Times New Roman"/>
          <w:sz w:val="24"/>
          <w:szCs w:val="24"/>
        </w:rPr>
      </w:pPr>
      <w:r w:rsidRPr="00410872">
        <w:rPr>
          <w:rFonts w:ascii="Times New Roman" w:hAnsi="Times New Roman" w:cs="Times New Roman"/>
          <w:sz w:val="24"/>
          <w:szCs w:val="24"/>
        </w:rPr>
        <w:br/>
      </w:r>
      <w:r w:rsidRPr="00410872">
        <w:rPr>
          <w:rFonts w:ascii="Times New Roman" w:hAnsi="Times New Roman" w:cs="Times New Roman"/>
          <w:sz w:val="24"/>
          <w:szCs w:val="24"/>
        </w:rPr>
        <w:br/>
        <w:t>Рассмотрев оба уравнения, входящих в систему, делаем вывод, что первое уравнение – это уравнение окружности с центром в начале координат и радиусом r, а второе – уравнение параболы, ветви которой направлены вниз и вершина в точке с координатами (0;4). Изображаем параболу и накладываем на нее окружности различных радиусов.</w:t>
      </w:r>
    </w:p>
    <w:p w:rsidR="00410872" w:rsidRDefault="00410872">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762625" cy="5286375"/>
            <wp:effectExtent l="19050" t="0" r="0" b="0"/>
            <wp:docPr id="5" name="Рисунок 4" descr="vtoro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oroj.png"/>
                    <pic:cNvPicPr/>
                  </pic:nvPicPr>
                  <pic:blipFill>
                    <a:blip r:embed="rId9"/>
                    <a:stretch>
                      <a:fillRect/>
                    </a:stretch>
                  </pic:blipFill>
                  <pic:spPr>
                    <a:xfrm>
                      <a:off x="0" y="0"/>
                      <a:ext cx="5766778" cy="5290185"/>
                    </a:xfrm>
                    <a:prstGeom prst="rect">
                      <a:avLst/>
                    </a:prstGeom>
                  </pic:spPr>
                </pic:pic>
              </a:graphicData>
            </a:graphic>
          </wp:inline>
        </w:drawing>
      </w:r>
    </w:p>
    <w:p w:rsidR="00410872" w:rsidRDefault="00410872">
      <w:pPr>
        <w:rPr>
          <w:rFonts w:ascii="Times New Roman" w:hAnsi="Times New Roman" w:cs="Times New Roman"/>
          <w:sz w:val="24"/>
          <w:szCs w:val="24"/>
        </w:rPr>
      </w:pPr>
      <w:r w:rsidRPr="00410872">
        <w:rPr>
          <w:rFonts w:ascii="Times New Roman" w:hAnsi="Times New Roman" w:cs="Times New Roman"/>
          <w:sz w:val="24"/>
          <w:szCs w:val="24"/>
        </w:rPr>
        <w:t xml:space="preserve">Затем по рисунку определяем решения системы: при r = 4 система уравнений имеет три решения; при r &gt; 4 система имеет два решения; при r = 2 система имеет два решения:(-2;0), (2;0); при r &lt; 2 </w:t>
      </w:r>
      <w:r>
        <w:rPr>
          <w:rFonts w:ascii="Times New Roman" w:hAnsi="Times New Roman" w:cs="Times New Roman"/>
          <w:sz w:val="24"/>
          <w:szCs w:val="24"/>
        </w:rPr>
        <w:t xml:space="preserve">система не имеет решений; </w:t>
      </w:r>
      <w:r w:rsidRPr="00410872">
        <w:rPr>
          <w:rFonts w:ascii="Times New Roman" w:hAnsi="Times New Roman" w:cs="Times New Roman"/>
          <w:sz w:val="24"/>
          <w:szCs w:val="24"/>
        </w:rPr>
        <w:br/>
        <w:t xml:space="preserve">Учащимся нравится работать с интерактивной доской. Ребята увлеченно раскрашивают свои решения различными инструментами интерактивной доски: лупа, фонарь, шторка, виртуальные цветные перья, палитра – для заливки определенным цветом части плоскости и «волшебное перо». Они сами порой напрашиваются на проверку знаний, чтобы лишний раз поработать на интерактивной доске. Все это наполняет класс подлинным энтузиазмом. </w:t>
      </w:r>
      <w:r w:rsidRPr="00410872">
        <w:rPr>
          <w:rFonts w:ascii="Times New Roman" w:hAnsi="Times New Roman" w:cs="Times New Roman"/>
          <w:sz w:val="24"/>
          <w:szCs w:val="24"/>
        </w:rPr>
        <w:br/>
        <w:t xml:space="preserve">Использование интерактивной доски на уроках математики предоставляет учителю новые возможности для оптимизации процесса обучения, создании содержательных и наглядных заданий, развивающих познавательную активность учащихся, способствует развитию их творческих способностей, что в свою очередь увеличивает интерес обучающихся к математике, повышает мотивацию к учению, формирует их учебно-познавательную, информационную и личностную компетенции. Учащиеся более внимательны, увлечены и заинтересованы, чем при работе на обычной доске. Наглядность интерактивных досок - это ценный способ сосредоточить и удерживать внимание учащихся. Таким образом, преимущество использования интерактивной доски на уроках математики состоит: </w:t>
      </w:r>
      <w:r w:rsidRPr="00410872">
        <w:rPr>
          <w:rFonts w:ascii="Times New Roman" w:hAnsi="Times New Roman" w:cs="Times New Roman"/>
          <w:sz w:val="24"/>
          <w:szCs w:val="24"/>
        </w:rPr>
        <w:br/>
        <w:t xml:space="preserve">- в экономии учебного времени; </w:t>
      </w:r>
      <w:r w:rsidRPr="00410872">
        <w:rPr>
          <w:rFonts w:ascii="Times New Roman" w:hAnsi="Times New Roman" w:cs="Times New Roman"/>
          <w:sz w:val="24"/>
          <w:szCs w:val="24"/>
        </w:rPr>
        <w:br/>
        <w:t xml:space="preserve">- в наглядности и иллюстративности изучаемого материала; </w:t>
      </w:r>
      <w:r w:rsidRPr="00410872">
        <w:rPr>
          <w:rFonts w:ascii="Times New Roman" w:hAnsi="Times New Roman" w:cs="Times New Roman"/>
          <w:sz w:val="24"/>
          <w:szCs w:val="24"/>
        </w:rPr>
        <w:br/>
      </w:r>
      <w:r w:rsidRPr="00410872">
        <w:rPr>
          <w:rFonts w:ascii="Times New Roman" w:hAnsi="Times New Roman" w:cs="Times New Roman"/>
          <w:sz w:val="24"/>
          <w:szCs w:val="24"/>
        </w:rPr>
        <w:lastRenderedPageBreak/>
        <w:t xml:space="preserve">- в возможности многократного использования материала; </w:t>
      </w:r>
      <w:r w:rsidRPr="00410872">
        <w:rPr>
          <w:rFonts w:ascii="Times New Roman" w:hAnsi="Times New Roman" w:cs="Times New Roman"/>
          <w:sz w:val="24"/>
          <w:szCs w:val="24"/>
        </w:rPr>
        <w:br/>
        <w:t xml:space="preserve">- повышение интереса к предмету и, как следствие, повышение мотивации к учению. </w:t>
      </w:r>
      <w:r w:rsidRPr="00410872">
        <w:rPr>
          <w:rFonts w:ascii="Times New Roman" w:hAnsi="Times New Roman" w:cs="Times New Roman"/>
          <w:sz w:val="24"/>
          <w:szCs w:val="24"/>
        </w:rPr>
        <w:br/>
        <w:t xml:space="preserve">Несмотря на все преимущества интерактивной доски, будет справедливо отметить, необходимость сочетания ее применения на уроках с традиционными методами обучения. Учащиеся не должны утратить навыки работы с учебником, дополнительной литературой, наглядными пособиями. Учитель должен четко определить целесообразность и дозированность применения интерактивной доски, являющейся одним из инструментов педагогической деятельности и требующей соответствующего ему применения. И все же современному учителю необходимо научиться умело, использовать имеющийся на вооружении технический арсенал – революционный инновационный продукт технического прогресса, для эффективной организации учебного процесса. </w:t>
      </w:r>
    </w:p>
    <w:p w:rsidR="007D3C22" w:rsidRDefault="007D3C22">
      <w:pPr>
        <w:rPr>
          <w:rFonts w:ascii="Times New Roman" w:hAnsi="Times New Roman" w:cs="Times New Roman"/>
          <w:sz w:val="24"/>
          <w:szCs w:val="24"/>
        </w:rPr>
      </w:pPr>
    </w:p>
    <w:p w:rsidR="007D3C22" w:rsidRDefault="007D3C22" w:rsidP="007D3C22">
      <w:pPr>
        <w:jc w:val="center"/>
        <w:rPr>
          <w:rFonts w:ascii="Times New Roman" w:hAnsi="Times New Roman" w:cs="Times New Roman"/>
          <w:b/>
          <w:sz w:val="28"/>
          <w:szCs w:val="28"/>
        </w:rPr>
      </w:pPr>
      <w:r w:rsidRPr="007D3C22">
        <w:rPr>
          <w:rFonts w:ascii="Times New Roman" w:hAnsi="Times New Roman" w:cs="Times New Roman"/>
          <w:b/>
          <w:sz w:val="28"/>
          <w:szCs w:val="28"/>
        </w:rPr>
        <w:t>Задания с использованием интерактивной доски</w:t>
      </w:r>
    </w:p>
    <w:p w:rsidR="00D87BC4" w:rsidRPr="00D87BC4" w:rsidRDefault="00D87BC4" w:rsidP="00D87BC4">
      <w:pPr>
        <w:pStyle w:val="a5"/>
        <w:numPr>
          <w:ilvl w:val="0"/>
          <w:numId w:val="4"/>
        </w:numPr>
        <w:rPr>
          <w:rFonts w:ascii="Times New Roman" w:hAnsi="Times New Roman" w:cs="Times New Roman"/>
          <w:sz w:val="28"/>
          <w:szCs w:val="28"/>
        </w:rPr>
      </w:pPr>
      <w:r w:rsidRPr="00D87BC4">
        <w:rPr>
          <w:rFonts w:ascii="Times New Roman" w:hAnsi="Times New Roman" w:cs="Times New Roman"/>
          <w:sz w:val="28"/>
          <w:szCs w:val="28"/>
        </w:rPr>
        <w:t>Составление и решение примеров</w:t>
      </w:r>
    </w:p>
    <w:p w:rsidR="007D3C22" w:rsidRDefault="00D87BC4" w:rsidP="0028271D">
      <w:pPr>
        <w:pStyle w:val="a5"/>
        <w:ind w:left="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34075" cy="444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934075" cy="4448175"/>
                    </a:xfrm>
                    <a:prstGeom prst="rect">
                      <a:avLst/>
                    </a:prstGeom>
                    <a:noFill/>
                    <a:ln w="9525">
                      <a:noFill/>
                      <a:miter lim="800000"/>
                      <a:headEnd/>
                      <a:tailEnd/>
                    </a:ln>
                  </pic:spPr>
                </pic:pic>
              </a:graphicData>
            </a:graphic>
          </wp:inline>
        </w:drawing>
      </w:r>
    </w:p>
    <w:p w:rsidR="00D87BC4" w:rsidRDefault="00D87BC4" w:rsidP="00D87BC4">
      <w:pPr>
        <w:pStyle w:val="a5"/>
        <w:rPr>
          <w:rFonts w:ascii="Times New Roman" w:hAnsi="Times New Roman" w:cs="Times New Roman"/>
          <w:sz w:val="28"/>
          <w:szCs w:val="28"/>
        </w:rPr>
      </w:pPr>
    </w:p>
    <w:p w:rsidR="00D87BC4" w:rsidRDefault="00D87BC4" w:rsidP="00D87BC4">
      <w:pPr>
        <w:pStyle w:val="a5"/>
        <w:rPr>
          <w:rFonts w:ascii="Times New Roman" w:hAnsi="Times New Roman" w:cs="Times New Roman"/>
          <w:sz w:val="28"/>
          <w:szCs w:val="28"/>
        </w:rPr>
      </w:pPr>
    </w:p>
    <w:p w:rsidR="00D87BC4" w:rsidRDefault="00D87BC4" w:rsidP="00D87BC4">
      <w:pPr>
        <w:pStyle w:val="a5"/>
        <w:rPr>
          <w:rFonts w:ascii="Times New Roman" w:hAnsi="Times New Roman" w:cs="Times New Roman"/>
          <w:sz w:val="28"/>
          <w:szCs w:val="28"/>
        </w:rPr>
      </w:pPr>
    </w:p>
    <w:p w:rsidR="00D87BC4" w:rsidRDefault="00D87BC4" w:rsidP="00D87BC4">
      <w:pPr>
        <w:pStyle w:val="a5"/>
        <w:rPr>
          <w:rFonts w:ascii="Times New Roman" w:hAnsi="Times New Roman" w:cs="Times New Roman"/>
          <w:sz w:val="28"/>
          <w:szCs w:val="28"/>
        </w:rPr>
      </w:pPr>
    </w:p>
    <w:p w:rsidR="00D87BC4" w:rsidRDefault="00D87BC4" w:rsidP="00D87BC4">
      <w:pPr>
        <w:pStyle w:val="a5"/>
        <w:rPr>
          <w:rFonts w:ascii="Times New Roman" w:hAnsi="Times New Roman" w:cs="Times New Roman"/>
          <w:sz w:val="28"/>
          <w:szCs w:val="28"/>
        </w:rPr>
      </w:pPr>
    </w:p>
    <w:p w:rsidR="00D87BC4" w:rsidRDefault="00D87BC4" w:rsidP="00D87BC4">
      <w:pPr>
        <w:pStyle w:val="a5"/>
        <w:rPr>
          <w:rFonts w:ascii="Times New Roman" w:hAnsi="Times New Roman" w:cs="Times New Roman"/>
          <w:sz w:val="28"/>
          <w:szCs w:val="28"/>
        </w:rPr>
      </w:pPr>
    </w:p>
    <w:p w:rsidR="00D87BC4" w:rsidRDefault="00D87BC4" w:rsidP="00D87BC4">
      <w:pPr>
        <w:pStyle w:val="a5"/>
        <w:numPr>
          <w:ilvl w:val="0"/>
          <w:numId w:val="4"/>
        </w:numPr>
        <w:rPr>
          <w:rFonts w:ascii="Times New Roman" w:hAnsi="Times New Roman" w:cs="Times New Roman"/>
          <w:sz w:val="28"/>
          <w:szCs w:val="28"/>
        </w:rPr>
      </w:pPr>
      <w:r>
        <w:rPr>
          <w:rFonts w:ascii="Times New Roman" w:hAnsi="Times New Roman" w:cs="Times New Roman"/>
          <w:sz w:val="28"/>
          <w:szCs w:val="28"/>
        </w:rPr>
        <w:lastRenderedPageBreak/>
        <w:t>Решение логических задач</w:t>
      </w:r>
    </w:p>
    <w:p w:rsidR="00D87BC4" w:rsidRDefault="00D87BC4" w:rsidP="0028271D">
      <w:pPr>
        <w:pStyle w:val="a5"/>
        <w:ind w:left="0"/>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5934075" cy="44196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934075" cy="4419600"/>
                    </a:xfrm>
                    <a:prstGeom prst="rect">
                      <a:avLst/>
                    </a:prstGeom>
                    <a:noFill/>
                    <a:ln w="9525">
                      <a:noFill/>
                      <a:miter lim="800000"/>
                      <a:headEnd/>
                      <a:tailEnd/>
                    </a:ln>
                  </pic:spPr>
                </pic:pic>
              </a:graphicData>
            </a:graphic>
          </wp:inline>
        </w:drawing>
      </w:r>
    </w:p>
    <w:p w:rsidR="0028271D" w:rsidRDefault="0028271D" w:rsidP="0028271D">
      <w:pPr>
        <w:pStyle w:val="a5"/>
        <w:ind w:left="0"/>
        <w:rPr>
          <w:rFonts w:ascii="Times New Roman" w:hAnsi="Times New Roman" w:cs="Times New Roman"/>
          <w:sz w:val="28"/>
          <w:szCs w:val="28"/>
          <w:lang w:val="en-US"/>
        </w:rPr>
      </w:pPr>
    </w:p>
    <w:p w:rsidR="0028271D" w:rsidRDefault="0028271D" w:rsidP="0028271D">
      <w:pPr>
        <w:pStyle w:val="a5"/>
        <w:ind w:left="0"/>
        <w:rPr>
          <w:rFonts w:ascii="Times New Roman" w:hAnsi="Times New Roman" w:cs="Times New Roman"/>
          <w:sz w:val="28"/>
          <w:szCs w:val="28"/>
          <w:lang w:val="en-US"/>
        </w:rPr>
      </w:pPr>
    </w:p>
    <w:p w:rsidR="0028271D" w:rsidRDefault="0028271D" w:rsidP="0028271D">
      <w:pPr>
        <w:pStyle w:val="a5"/>
        <w:ind w:left="0"/>
        <w:rPr>
          <w:rFonts w:ascii="Times New Roman" w:hAnsi="Times New Roman" w:cs="Times New Roman"/>
          <w:sz w:val="28"/>
          <w:szCs w:val="28"/>
          <w:lang w:val="en-US"/>
        </w:rPr>
      </w:pPr>
    </w:p>
    <w:p w:rsidR="0028271D" w:rsidRDefault="0028271D" w:rsidP="0028271D">
      <w:pPr>
        <w:pStyle w:val="a5"/>
        <w:ind w:left="0"/>
        <w:rPr>
          <w:rFonts w:ascii="Times New Roman" w:hAnsi="Times New Roman" w:cs="Times New Roman"/>
          <w:sz w:val="28"/>
          <w:szCs w:val="28"/>
          <w:lang w:val="en-US"/>
        </w:rPr>
      </w:pPr>
    </w:p>
    <w:p w:rsidR="0028271D" w:rsidRDefault="0028271D" w:rsidP="0028271D">
      <w:pPr>
        <w:pStyle w:val="a5"/>
        <w:ind w:left="0"/>
        <w:rPr>
          <w:rFonts w:ascii="Times New Roman" w:hAnsi="Times New Roman" w:cs="Times New Roman"/>
          <w:sz w:val="28"/>
          <w:szCs w:val="28"/>
          <w:lang w:val="en-US"/>
        </w:rPr>
      </w:pPr>
    </w:p>
    <w:p w:rsidR="0028271D" w:rsidRDefault="0028271D" w:rsidP="0028271D">
      <w:pPr>
        <w:pStyle w:val="a5"/>
        <w:ind w:left="0"/>
        <w:rPr>
          <w:rFonts w:ascii="Times New Roman" w:hAnsi="Times New Roman" w:cs="Times New Roman"/>
          <w:sz w:val="28"/>
          <w:szCs w:val="28"/>
          <w:lang w:val="en-US"/>
        </w:rPr>
      </w:pPr>
    </w:p>
    <w:p w:rsidR="0028271D" w:rsidRDefault="0028271D" w:rsidP="0028271D">
      <w:pPr>
        <w:pStyle w:val="a5"/>
        <w:ind w:left="0"/>
        <w:rPr>
          <w:rFonts w:ascii="Times New Roman" w:hAnsi="Times New Roman" w:cs="Times New Roman"/>
          <w:sz w:val="28"/>
          <w:szCs w:val="28"/>
          <w:lang w:val="en-US"/>
        </w:rPr>
      </w:pPr>
    </w:p>
    <w:p w:rsidR="0028271D" w:rsidRDefault="0028271D" w:rsidP="0028271D">
      <w:pPr>
        <w:pStyle w:val="a5"/>
        <w:ind w:left="0"/>
        <w:rPr>
          <w:rFonts w:ascii="Times New Roman" w:hAnsi="Times New Roman" w:cs="Times New Roman"/>
          <w:sz w:val="28"/>
          <w:szCs w:val="28"/>
          <w:lang w:val="en-US"/>
        </w:rPr>
      </w:pPr>
    </w:p>
    <w:p w:rsidR="0028271D" w:rsidRDefault="0028271D" w:rsidP="0028271D">
      <w:pPr>
        <w:pStyle w:val="a5"/>
        <w:ind w:left="0"/>
        <w:rPr>
          <w:rFonts w:ascii="Times New Roman" w:hAnsi="Times New Roman" w:cs="Times New Roman"/>
          <w:sz w:val="28"/>
          <w:szCs w:val="28"/>
          <w:lang w:val="en-US"/>
        </w:rPr>
      </w:pPr>
    </w:p>
    <w:p w:rsidR="0028271D" w:rsidRDefault="0028271D" w:rsidP="0028271D">
      <w:pPr>
        <w:pStyle w:val="a5"/>
        <w:ind w:left="0"/>
        <w:rPr>
          <w:rFonts w:ascii="Times New Roman" w:hAnsi="Times New Roman" w:cs="Times New Roman"/>
          <w:sz w:val="28"/>
          <w:szCs w:val="28"/>
          <w:lang w:val="en-US"/>
        </w:rPr>
      </w:pPr>
    </w:p>
    <w:p w:rsidR="0028271D" w:rsidRDefault="0028271D" w:rsidP="0028271D">
      <w:pPr>
        <w:pStyle w:val="a5"/>
        <w:ind w:left="0"/>
        <w:rPr>
          <w:rFonts w:ascii="Times New Roman" w:hAnsi="Times New Roman" w:cs="Times New Roman"/>
          <w:sz w:val="28"/>
          <w:szCs w:val="28"/>
          <w:lang w:val="en-US"/>
        </w:rPr>
      </w:pPr>
    </w:p>
    <w:p w:rsidR="0028271D" w:rsidRDefault="0028271D" w:rsidP="0028271D">
      <w:pPr>
        <w:pStyle w:val="a5"/>
        <w:ind w:left="0"/>
        <w:rPr>
          <w:rFonts w:ascii="Times New Roman" w:hAnsi="Times New Roman" w:cs="Times New Roman"/>
          <w:sz w:val="28"/>
          <w:szCs w:val="28"/>
          <w:lang w:val="en-US"/>
        </w:rPr>
      </w:pPr>
    </w:p>
    <w:p w:rsidR="0028271D" w:rsidRDefault="0028271D" w:rsidP="0028271D">
      <w:pPr>
        <w:pStyle w:val="a5"/>
        <w:ind w:left="0"/>
        <w:rPr>
          <w:rFonts w:ascii="Times New Roman" w:hAnsi="Times New Roman" w:cs="Times New Roman"/>
          <w:sz w:val="28"/>
          <w:szCs w:val="28"/>
          <w:lang w:val="en-US"/>
        </w:rPr>
      </w:pPr>
    </w:p>
    <w:p w:rsidR="0028271D" w:rsidRDefault="0028271D" w:rsidP="0028271D">
      <w:pPr>
        <w:pStyle w:val="a5"/>
        <w:ind w:left="0"/>
        <w:rPr>
          <w:rFonts w:ascii="Times New Roman" w:hAnsi="Times New Roman" w:cs="Times New Roman"/>
          <w:sz w:val="28"/>
          <w:szCs w:val="28"/>
          <w:lang w:val="en-US"/>
        </w:rPr>
      </w:pPr>
    </w:p>
    <w:p w:rsidR="0028271D" w:rsidRDefault="0028271D" w:rsidP="0028271D">
      <w:pPr>
        <w:pStyle w:val="a5"/>
        <w:ind w:left="0"/>
        <w:rPr>
          <w:rFonts w:ascii="Times New Roman" w:hAnsi="Times New Roman" w:cs="Times New Roman"/>
          <w:sz w:val="28"/>
          <w:szCs w:val="28"/>
          <w:lang w:val="en-US"/>
        </w:rPr>
      </w:pPr>
    </w:p>
    <w:p w:rsidR="0028271D" w:rsidRDefault="0028271D" w:rsidP="0028271D">
      <w:pPr>
        <w:pStyle w:val="a5"/>
        <w:ind w:left="0"/>
        <w:rPr>
          <w:rFonts w:ascii="Times New Roman" w:hAnsi="Times New Roman" w:cs="Times New Roman"/>
          <w:sz w:val="28"/>
          <w:szCs w:val="28"/>
          <w:lang w:val="en-US"/>
        </w:rPr>
      </w:pPr>
    </w:p>
    <w:p w:rsidR="0028271D" w:rsidRDefault="0028271D" w:rsidP="0028271D">
      <w:pPr>
        <w:pStyle w:val="a5"/>
        <w:ind w:left="0"/>
        <w:rPr>
          <w:rFonts w:ascii="Times New Roman" w:hAnsi="Times New Roman" w:cs="Times New Roman"/>
          <w:sz w:val="28"/>
          <w:szCs w:val="28"/>
          <w:lang w:val="en-US"/>
        </w:rPr>
      </w:pPr>
    </w:p>
    <w:p w:rsidR="0028271D" w:rsidRPr="0028271D" w:rsidRDefault="0028271D" w:rsidP="0028271D">
      <w:pPr>
        <w:pStyle w:val="a5"/>
        <w:ind w:left="0"/>
        <w:rPr>
          <w:rFonts w:ascii="Times New Roman" w:hAnsi="Times New Roman" w:cs="Times New Roman"/>
          <w:sz w:val="28"/>
          <w:szCs w:val="28"/>
          <w:lang w:val="en-US"/>
        </w:rPr>
      </w:pPr>
    </w:p>
    <w:p w:rsidR="00D87BC4" w:rsidRDefault="00D87BC4" w:rsidP="00D87BC4">
      <w:pPr>
        <w:pStyle w:val="a5"/>
        <w:rPr>
          <w:rFonts w:ascii="Times New Roman" w:hAnsi="Times New Roman" w:cs="Times New Roman"/>
          <w:sz w:val="28"/>
          <w:szCs w:val="28"/>
        </w:rPr>
      </w:pPr>
    </w:p>
    <w:p w:rsidR="00D87BC4" w:rsidRDefault="00D87BC4" w:rsidP="00D87BC4">
      <w:pPr>
        <w:pStyle w:val="a5"/>
        <w:numPr>
          <w:ilvl w:val="0"/>
          <w:numId w:val="4"/>
        </w:numPr>
        <w:rPr>
          <w:rFonts w:ascii="Times New Roman" w:hAnsi="Times New Roman" w:cs="Times New Roman"/>
          <w:sz w:val="28"/>
          <w:szCs w:val="28"/>
        </w:rPr>
      </w:pPr>
      <w:r>
        <w:rPr>
          <w:rFonts w:ascii="Times New Roman" w:hAnsi="Times New Roman" w:cs="Times New Roman"/>
          <w:sz w:val="28"/>
          <w:szCs w:val="28"/>
        </w:rPr>
        <w:lastRenderedPageBreak/>
        <w:t>Построение графиков</w:t>
      </w:r>
    </w:p>
    <w:p w:rsidR="00F011EF" w:rsidRDefault="00F011EF" w:rsidP="00F011EF">
      <w:pPr>
        <w:pStyle w:val="a5"/>
        <w:ind w:left="1080"/>
        <w:rPr>
          <w:rFonts w:ascii="Times New Roman" w:hAnsi="Times New Roman" w:cs="Times New Roman"/>
          <w:sz w:val="28"/>
          <w:szCs w:val="28"/>
        </w:rPr>
      </w:pPr>
    </w:p>
    <w:p w:rsidR="00F011EF" w:rsidRDefault="00F011EF" w:rsidP="00F011EF">
      <w:pPr>
        <w:pStyle w:val="a5"/>
        <w:ind w:left="1080"/>
        <w:rPr>
          <w:rFonts w:ascii="Times New Roman" w:hAnsi="Times New Roman" w:cs="Times New Roman"/>
          <w:sz w:val="28"/>
          <w:szCs w:val="28"/>
        </w:rPr>
      </w:pPr>
    </w:p>
    <w:p w:rsidR="00F011EF" w:rsidRDefault="0028271D" w:rsidP="0028271D">
      <w:pPr>
        <w:pStyle w:val="a5"/>
        <w:ind w:left="0"/>
        <w:jc w:val="center"/>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5940425" cy="4455160"/>
            <wp:effectExtent l="19050" t="0" r="3175" b="0"/>
            <wp:docPr id="6" name="Рисунок 5" descr="0006-006-Primer-2.-Postroim-grafik-funktsii-y-x2-1-opirajas-na-graf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6-006-Primer-2.-Postroim-grafik-funktsii-y-x2-1-opirajas-na-grafik.jpg"/>
                    <pic:cNvPicPr/>
                  </pic:nvPicPr>
                  <pic:blipFill>
                    <a:blip r:embed="rId12"/>
                    <a:stretch>
                      <a:fillRect/>
                    </a:stretch>
                  </pic:blipFill>
                  <pic:spPr>
                    <a:xfrm>
                      <a:off x="0" y="0"/>
                      <a:ext cx="5940425" cy="4455160"/>
                    </a:xfrm>
                    <a:prstGeom prst="rect">
                      <a:avLst/>
                    </a:prstGeom>
                  </pic:spPr>
                </pic:pic>
              </a:graphicData>
            </a:graphic>
          </wp:inline>
        </w:drawing>
      </w:r>
    </w:p>
    <w:p w:rsidR="0028271D" w:rsidRDefault="0028271D" w:rsidP="0028271D">
      <w:pPr>
        <w:pStyle w:val="a5"/>
        <w:ind w:left="0"/>
        <w:jc w:val="center"/>
        <w:rPr>
          <w:rFonts w:ascii="Times New Roman" w:hAnsi="Times New Roman" w:cs="Times New Roman"/>
          <w:sz w:val="28"/>
          <w:szCs w:val="28"/>
          <w:lang w:val="en-US"/>
        </w:rPr>
      </w:pPr>
    </w:p>
    <w:p w:rsidR="0028271D" w:rsidRPr="00F011EF" w:rsidRDefault="0028271D" w:rsidP="0028271D">
      <w:pPr>
        <w:pStyle w:val="a5"/>
        <w:ind w:left="0"/>
        <w:rPr>
          <w:rFonts w:ascii="Times New Roman" w:hAnsi="Times New Roman" w:cs="Times New Roman"/>
          <w:sz w:val="28"/>
          <w:szCs w:val="28"/>
          <w:lang w:val="en-US"/>
        </w:rPr>
      </w:pPr>
    </w:p>
    <w:sectPr w:rsidR="0028271D" w:rsidRPr="00F011EF" w:rsidSect="004408F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8F3" w:rsidRDefault="00B508F3" w:rsidP="00F011EF">
      <w:pPr>
        <w:spacing w:after="0" w:line="240" w:lineRule="auto"/>
      </w:pPr>
      <w:r>
        <w:separator/>
      </w:r>
    </w:p>
  </w:endnote>
  <w:endnote w:type="continuationSeparator" w:id="1">
    <w:p w:rsidR="00B508F3" w:rsidRDefault="00B508F3" w:rsidP="00F011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8F3" w:rsidRDefault="00B508F3" w:rsidP="00F011EF">
      <w:pPr>
        <w:spacing w:after="0" w:line="240" w:lineRule="auto"/>
      </w:pPr>
      <w:r>
        <w:separator/>
      </w:r>
    </w:p>
  </w:footnote>
  <w:footnote w:type="continuationSeparator" w:id="1">
    <w:p w:rsidR="00B508F3" w:rsidRDefault="00B508F3" w:rsidP="00F011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E7F91"/>
    <w:multiLevelType w:val="hybridMultilevel"/>
    <w:tmpl w:val="05F4C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AF73D5"/>
    <w:multiLevelType w:val="multilevel"/>
    <w:tmpl w:val="706C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5465F3"/>
    <w:multiLevelType w:val="hybridMultilevel"/>
    <w:tmpl w:val="FBF20728"/>
    <w:lvl w:ilvl="0" w:tplc="B5BEF1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EB828E6"/>
    <w:multiLevelType w:val="hybridMultilevel"/>
    <w:tmpl w:val="93909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F27497"/>
    <w:multiLevelType w:val="hybridMultilevel"/>
    <w:tmpl w:val="9CDA0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10872"/>
    <w:rsid w:val="0028271D"/>
    <w:rsid w:val="00410872"/>
    <w:rsid w:val="004408F4"/>
    <w:rsid w:val="007D3C22"/>
    <w:rsid w:val="00955148"/>
    <w:rsid w:val="00B07AED"/>
    <w:rsid w:val="00B508F3"/>
    <w:rsid w:val="00D87BC4"/>
    <w:rsid w:val="00EB4D91"/>
    <w:rsid w:val="00F011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8F4"/>
  </w:style>
  <w:style w:type="paragraph" w:styleId="1">
    <w:name w:val="heading 1"/>
    <w:basedOn w:val="a"/>
    <w:next w:val="a"/>
    <w:link w:val="10"/>
    <w:uiPriority w:val="9"/>
    <w:qFormat/>
    <w:rsid w:val="004108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0"/>
    <w:uiPriority w:val="9"/>
    <w:qFormat/>
    <w:rsid w:val="0041087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410872"/>
    <w:rPr>
      <w:rFonts w:ascii="Times New Roman" w:eastAsia="Times New Roman" w:hAnsi="Times New Roman" w:cs="Times New Roman"/>
      <w:b/>
      <w:bCs/>
      <w:sz w:val="20"/>
      <w:szCs w:val="20"/>
      <w:lang w:eastAsia="ru-RU"/>
    </w:rPr>
  </w:style>
  <w:style w:type="paragraph" w:styleId="a3">
    <w:name w:val="Balloon Text"/>
    <w:basedOn w:val="a"/>
    <w:link w:val="a4"/>
    <w:uiPriority w:val="99"/>
    <w:semiHidden/>
    <w:unhideWhenUsed/>
    <w:rsid w:val="004108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0872"/>
    <w:rPr>
      <w:rFonts w:ascii="Tahoma" w:hAnsi="Tahoma" w:cs="Tahoma"/>
      <w:sz w:val="16"/>
      <w:szCs w:val="16"/>
    </w:rPr>
  </w:style>
  <w:style w:type="character" w:customStyle="1" w:styleId="10">
    <w:name w:val="Заголовок 1 Знак"/>
    <w:basedOn w:val="a0"/>
    <w:link w:val="1"/>
    <w:uiPriority w:val="9"/>
    <w:rsid w:val="00410872"/>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D87BC4"/>
    <w:pPr>
      <w:ind w:left="720"/>
      <w:contextualSpacing/>
    </w:pPr>
  </w:style>
  <w:style w:type="paragraph" w:styleId="a6">
    <w:name w:val="header"/>
    <w:basedOn w:val="a"/>
    <w:link w:val="a7"/>
    <w:uiPriority w:val="99"/>
    <w:semiHidden/>
    <w:unhideWhenUsed/>
    <w:rsid w:val="00F011E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011EF"/>
  </w:style>
  <w:style w:type="paragraph" w:styleId="a8">
    <w:name w:val="footer"/>
    <w:basedOn w:val="a"/>
    <w:link w:val="a9"/>
    <w:uiPriority w:val="99"/>
    <w:semiHidden/>
    <w:unhideWhenUsed/>
    <w:rsid w:val="00F011E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011EF"/>
  </w:style>
</w:styles>
</file>

<file path=word/webSettings.xml><?xml version="1.0" encoding="utf-8"?>
<w:webSettings xmlns:r="http://schemas.openxmlformats.org/officeDocument/2006/relationships" xmlns:w="http://schemas.openxmlformats.org/wordprocessingml/2006/main">
  <w:divs>
    <w:div w:id="863250714">
      <w:bodyDiv w:val="1"/>
      <w:marLeft w:val="0"/>
      <w:marRight w:val="0"/>
      <w:marTop w:val="0"/>
      <w:marBottom w:val="0"/>
      <w:divBdr>
        <w:top w:val="none" w:sz="0" w:space="0" w:color="auto"/>
        <w:left w:val="none" w:sz="0" w:space="0" w:color="auto"/>
        <w:bottom w:val="none" w:sz="0" w:space="0" w:color="auto"/>
        <w:right w:val="none" w:sz="0" w:space="0" w:color="auto"/>
      </w:divBdr>
      <w:divsChild>
        <w:div w:id="49816600">
          <w:marLeft w:val="0"/>
          <w:marRight w:val="0"/>
          <w:marTop w:val="0"/>
          <w:marBottom w:val="0"/>
          <w:divBdr>
            <w:top w:val="none" w:sz="0" w:space="0" w:color="auto"/>
            <w:left w:val="none" w:sz="0" w:space="0" w:color="auto"/>
            <w:bottom w:val="none" w:sz="0" w:space="0" w:color="auto"/>
            <w:right w:val="none" w:sz="0" w:space="0" w:color="auto"/>
          </w:divBdr>
          <w:divsChild>
            <w:div w:id="1836990550">
              <w:marLeft w:val="0"/>
              <w:marRight w:val="0"/>
              <w:marTop w:val="0"/>
              <w:marBottom w:val="0"/>
              <w:divBdr>
                <w:top w:val="none" w:sz="0" w:space="0" w:color="auto"/>
                <w:left w:val="none" w:sz="0" w:space="0" w:color="auto"/>
                <w:bottom w:val="none" w:sz="0" w:space="0" w:color="auto"/>
                <w:right w:val="none" w:sz="0" w:space="0" w:color="auto"/>
              </w:divBdr>
            </w:div>
            <w:div w:id="1264532890">
              <w:marLeft w:val="0"/>
              <w:marRight w:val="0"/>
              <w:marTop w:val="0"/>
              <w:marBottom w:val="0"/>
              <w:divBdr>
                <w:top w:val="none" w:sz="0" w:space="0" w:color="auto"/>
                <w:left w:val="none" w:sz="0" w:space="0" w:color="auto"/>
                <w:bottom w:val="none" w:sz="0" w:space="0" w:color="auto"/>
                <w:right w:val="none" w:sz="0" w:space="0" w:color="auto"/>
              </w:divBdr>
            </w:div>
            <w:div w:id="129879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33686">
      <w:bodyDiv w:val="1"/>
      <w:marLeft w:val="0"/>
      <w:marRight w:val="0"/>
      <w:marTop w:val="0"/>
      <w:marBottom w:val="0"/>
      <w:divBdr>
        <w:top w:val="none" w:sz="0" w:space="0" w:color="auto"/>
        <w:left w:val="none" w:sz="0" w:space="0" w:color="auto"/>
        <w:bottom w:val="none" w:sz="0" w:space="0" w:color="auto"/>
        <w:right w:val="none" w:sz="0" w:space="0" w:color="auto"/>
      </w:divBdr>
    </w:div>
    <w:div w:id="2094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1227</Words>
  <Characters>6998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Настя</cp:lastModifiedBy>
  <cp:revision>2</cp:revision>
  <dcterms:created xsi:type="dcterms:W3CDTF">2013-12-08T13:03:00Z</dcterms:created>
  <dcterms:modified xsi:type="dcterms:W3CDTF">2013-12-08T13:03:00Z</dcterms:modified>
</cp:coreProperties>
</file>