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754" w:rsidRPr="00893452" w:rsidRDefault="00E96754" w:rsidP="00893452">
      <w:pPr>
        <w:pStyle w:val="1"/>
        <w:ind w:left="-851" w:firstLine="284"/>
        <w:jc w:val="center"/>
        <w:rPr>
          <w:rFonts w:ascii="Monotype Corsiva" w:hAnsi="Monotype Corsiva"/>
          <w:i/>
          <w:color w:val="000000"/>
          <w:sz w:val="40"/>
          <w:szCs w:val="40"/>
        </w:rPr>
      </w:pPr>
      <w:bookmarkStart w:id="0" w:name="использование_интерактивной_доски_на_уро"/>
      <w:r w:rsidRPr="00E96754">
        <w:rPr>
          <w:rFonts w:ascii="Monotype Corsiva" w:hAnsi="Monotype Corsiva"/>
          <w:i/>
          <w:color w:val="000000"/>
          <w:sz w:val="40"/>
          <w:szCs w:val="40"/>
        </w:rPr>
        <w:t>Использование интерактивной доски на уроке математики.</w:t>
      </w:r>
      <w:bookmarkEnd w:id="0"/>
    </w:p>
    <w:p w:rsidR="00E96754" w:rsidRPr="00E96754" w:rsidRDefault="00E96754" w:rsidP="00893452">
      <w:pPr>
        <w:ind w:left="-851" w:firstLine="284"/>
      </w:pPr>
      <w:r>
        <w:rPr>
          <w:noProof/>
          <w:lang w:eastAsia="ru-RU"/>
        </w:rPr>
        <w:drawing>
          <wp:inline distT="0" distB="0" distL="0" distR="0">
            <wp:extent cx="3336401" cy="2509703"/>
            <wp:effectExtent l="19050" t="0" r="0" b="0"/>
            <wp:docPr id="1" name="Рисунок 1" descr="C:\Users\us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69" cy="2511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754" w:rsidRPr="00E96754" w:rsidRDefault="00E96754" w:rsidP="00893452">
      <w:pPr>
        <w:spacing w:before="100" w:beforeAutospacing="1" w:after="100" w:afterAutospacing="1" w:line="240" w:lineRule="auto"/>
        <w:ind w:left="-851" w:firstLine="284"/>
        <w:outlineLvl w:val="4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</w:pPr>
      <w:r w:rsidRPr="00E96754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 w:rsidRPr="00E967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Преимущества интерактивной доски:</w:t>
      </w:r>
    </w:p>
    <w:p w:rsidR="00E96754" w:rsidRPr="00E96754" w:rsidRDefault="00E96754" w:rsidP="00893452">
      <w:pPr>
        <w:numPr>
          <w:ilvl w:val="0"/>
          <w:numId w:val="4"/>
        </w:numPr>
        <w:spacing w:before="100" w:beforeAutospacing="1" w:after="100" w:afterAutospacing="1" w:line="240" w:lineRule="auto"/>
        <w:ind w:left="-426" w:hanging="28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4"/>
          <w:lang w:eastAsia="ru-RU"/>
        </w:rPr>
        <w:t>выводят процесс обучения на качественно новый уровень</w:t>
      </w:r>
    </w:p>
    <w:p w:rsidR="00E96754" w:rsidRPr="00E96754" w:rsidRDefault="00E96754" w:rsidP="00893452">
      <w:pPr>
        <w:numPr>
          <w:ilvl w:val="0"/>
          <w:numId w:val="4"/>
        </w:numPr>
        <w:spacing w:before="100" w:beforeAutospacing="1" w:after="100" w:afterAutospacing="1" w:line="240" w:lineRule="auto"/>
        <w:ind w:left="-426" w:hanging="28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соответствуют тому способу восприятия информации, которым отличается новое поколение школьников, выросшее на ТВ, компьютерах и мобильных телефонах, у которого гораздо выше потребность в темпераментной визуальной информации и зрительной стимуляции</w:t>
      </w:r>
    </w:p>
    <w:p w:rsidR="00E96754" w:rsidRPr="00E96754" w:rsidRDefault="00E96754" w:rsidP="00893452">
      <w:pPr>
        <w:numPr>
          <w:ilvl w:val="0"/>
          <w:numId w:val="4"/>
        </w:numPr>
        <w:spacing w:before="100" w:beforeAutospacing="1" w:after="100" w:afterAutospacing="1" w:line="240" w:lineRule="auto"/>
        <w:ind w:left="-426" w:hanging="283"/>
        <w:rPr>
          <w:rFonts w:ascii="Times New Roman" w:eastAsia="Times New Roman" w:hAnsi="Times New Roman"/>
          <w:sz w:val="28"/>
          <w:szCs w:val="24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помогают избавить преподавателей от рутины и освобождают время для творческой работы.</w:t>
      </w:r>
    </w:p>
    <w:p w:rsidR="00E96754" w:rsidRPr="00E96754" w:rsidRDefault="00E96754" w:rsidP="00893452">
      <w:pPr>
        <w:spacing w:before="100" w:beforeAutospacing="1" w:after="100" w:afterAutospacing="1" w:line="240" w:lineRule="auto"/>
        <w:ind w:left="-851" w:firstLine="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Способы использования интерактивной доски на уроке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математики:</w:t>
      </w:r>
    </w:p>
    <w:p w:rsidR="00E96754" w:rsidRPr="00E96754" w:rsidRDefault="00E96754" w:rsidP="00893452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-426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объяснение принципов работы с приложениями, путем выполнения действий непосредственно на доске; </w:t>
      </w:r>
    </w:p>
    <w:p w:rsidR="00E96754" w:rsidRPr="00E96754" w:rsidRDefault="00E96754" w:rsidP="00893452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-426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выполнения учащимися домашних заданий (если они были заданы для выполнения на домашнем компьютере); </w:t>
      </w:r>
    </w:p>
    <w:p w:rsidR="00E96754" w:rsidRPr="00E96754" w:rsidRDefault="00E96754" w:rsidP="00893452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-426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проектов учащимися; </w:t>
      </w:r>
    </w:p>
    <w:p w:rsidR="00E96754" w:rsidRPr="00E96754" w:rsidRDefault="00E96754" w:rsidP="00893452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-426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различных образов, путем "собирания” их средствами доски; </w:t>
      </w:r>
    </w:p>
    <w:p w:rsidR="00E96754" w:rsidRPr="00E96754" w:rsidRDefault="00E96754" w:rsidP="00893452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-426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самостоятельных письменных работ (диктантов, решение задач, тестов и др.) и последующая их самопроверка учащимися; </w:t>
      </w:r>
    </w:p>
    <w:p w:rsidR="00E96754" w:rsidRDefault="00E96754" w:rsidP="00893452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ind w:left="-426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75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заданий на установку соответствий терминов, понятий и многое другое.</w:t>
      </w:r>
    </w:p>
    <w:p w:rsidR="00E96754" w:rsidRPr="00E96754" w:rsidRDefault="00E96754" w:rsidP="00893452">
      <w:pPr>
        <w:spacing w:line="240" w:lineRule="auto"/>
        <w:ind w:left="-851"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6754">
        <w:rPr>
          <w:rFonts w:ascii="Times New Roman" w:hAnsi="Times New Roman" w:cs="Times New Roman"/>
          <w:b/>
          <w:sz w:val="28"/>
          <w:szCs w:val="28"/>
          <w:u w:val="single"/>
        </w:rPr>
        <w:t>Примеры использования интерактивной доски на практике:</w:t>
      </w:r>
    </w:p>
    <w:p w:rsidR="00E96754" w:rsidRPr="00E96754" w:rsidRDefault="00E96754" w:rsidP="00893452">
      <w:pPr>
        <w:pStyle w:val="a5"/>
        <w:numPr>
          <w:ilvl w:val="0"/>
          <w:numId w:val="5"/>
        </w:numPr>
        <w:suppressAutoHyphens/>
        <w:spacing w:after="0" w:line="240" w:lineRule="auto"/>
        <w:ind w:left="-851" w:firstLine="284"/>
        <w:rPr>
          <w:rFonts w:ascii="Times New Roman" w:hAnsi="Times New Roman" w:cs="Times New Roman"/>
          <w:i/>
          <w:sz w:val="28"/>
          <w:szCs w:val="28"/>
        </w:rPr>
      </w:pPr>
      <w:r w:rsidRPr="00E96754">
        <w:rPr>
          <w:rFonts w:ascii="Times New Roman" w:hAnsi="Times New Roman" w:cs="Times New Roman"/>
          <w:i/>
          <w:sz w:val="28"/>
          <w:szCs w:val="28"/>
        </w:rPr>
        <w:t>Объяснение нового материала.</w:t>
      </w:r>
    </w:p>
    <w:p w:rsidR="00E96754" w:rsidRPr="00E96754" w:rsidRDefault="00E96754" w:rsidP="00893452">
      <w:pPr>
        <w:pStyle w:val="a5"/>
        <w:spacing w:line="240" w:lineRule="auto"/>
        <w:ind w:left="-851" w:firstLine="284"/>
        <w:rPr>
          <w:rFonts w:ascii="Times New Roman" w:hAnsi="Times New Roman" w:cs="Times New Roman"/>
          <w:sz w:val="28"/>
          <w:szCs w:val="28"/>
        </w:rPr>
      </w:pPr>
      <w:r w:rsidRPr="00E96754">
        <w:rPr>
          <w:rFonts w:ascii="Times New Roman" w:hAnsi="Times New Roman" w:cs="Times New Roman"/>
          <w:sz w:val="28"/>
          <w:szCs w:val="28"/>
        </w:rPr>
        <w:t>Для изучения новой темы готовят</w:t>
      </w:r>
      <w:r>
        <w:rPr>
          <w:rFonts w:ascii="Times New Roman" w:hAnsi="Times New Roman" w:cs="Times New Roman"/>
          <w:sz w:val="28"/>
          <w:szCs w:val="28"/>
        </w:rPr>
        <w:t>ся слайды, на которых располагаются</w:t>
      </w:r>
      <w:r w:rsidRPr="00E96754">
        <w:rPr>
          <w:rFonts w:ascii="Times New Roman" w:hAnsi="Times New Roman" w:cs="Times New Roman"/>
          <w:sz w:val="28"/>
          <w:szCs w:val="28"/>
        </w:rPr>
        <w:t xml:space="preserve"> текст, схемы, рисунки, таблицы</w:t>
      </w:r>
      <w:r>
        <w:rPr>
          <w:rFonts w:ascii="Times New Roman" w:hAnsi="Times New Roman" w:cs="Times New Roman"/>
          <w:sz w:val="28"/>
          <w:szCs w:val="28"/>
        </w:rPr>
        <w:t>, график</w:t>
      </w:r>
      <w:r w:rsidR="008A359B">
        <w:rPr>
          <w:rFonts w:ascii="Times New Roman" w:hAnsi="Times New Roman" w:cs="Times New Roman"/>
          <w:sz w:val="28"/>
          <w:szCs w:val="28"/>
        </w:rPr>
        <w:t>и и т. п. Во время</w:t>
      </w:r>
      <w:r w:rsidRPr="00E96754">
        <w:rPr>
          <w:rFonts w:ascii="Times New Roman" w:hAnsi="Times New Roman" w:cs="Times New Roman"/>
          <w:sz w:val="28"/>
          <w:szCs w:val="28"/>
        </w:rPr>
        <w:t xml:space="preserve"> объяснения</w:t>
      </w:r>
      <w:r w:rsidR="008A359B">
        <w:rPr>
          <w:rFonts w:ascii="Times New Roman" w:hAnsi="Times New Roman" w:cs="Times New Roman"/>
          <w:sz w:val="28"/>
          <w:szCs w:val="28"/>
        </w:rPr>
        <w:t xml:space="preserve"> нового</w:t>
      </w:r>
      <w:r w:rsidRPr="00E96754">
        <w:rPr>
          <w:rFonts w:ascii="Times New Roman" w:hAnsi="Times New Roman" w:cs="Times New Roman"/>
          <w:sz w:val="28"/>
          <w:szCs w:val="28"/>
        </w:rPr>
        <w:t xml:space="preserve"> материала </w:t>
      </w:r>
      <w:r w:rsidR="008A359B">
        <w:rPr>
          <w:rFonts w:ascii="Times New Roman" w:hAnsi="Times New Roman" w:cs="Times New Roman"/>
          <w:sz w:val="28"/>
          <w:szCs w:val="28"/>
        </w:rPr>
        <w:t>на экране могут появляться соответствующие надписи</w:t>
      </w:r>
      <w:r w:rsidRPr="00E96754">
        <w:rPr>
          <w:rFonts w:ascii="Times New Roman" w:hAnsi="Times New Roman" w:cs="Times New Roman"/>
          <w:sz w:val="28"/>
          <w:szCs w:val="28"/>
        </w:rPr>
        <w:t xml:space="preserve"> с </w:t>
      </w:r>
      <w:r w:rsidR="008A359B">
        <w:rPr>
          <w:rFonts w:ascii="Times New Roman" w:hAnsi="Times New Roman" w:cs="Times New Roman"/>
          <w:sz w:val="28"/>
          <w:szCs w:val="28"/>
        </w:rPr>
        <w:t>помощью</w:t>
      </w:r>
      <w:r w:rsidRPr="00E96754">
        <w:rPr>
          <w:rFonts w:ascii="Times New Roman" w:hAnsi="Times New Roman" w:cs="Times New Roman"/>
          <w:sz w:val="28"/>
          <w:szCs w:val="28"/>
        </w:rPr>
        <w:t xml:space="preserve">  электронного пера, элементы в схемах, записи</w:t>
      </w:r>
      <w:r w:rsidR="008A359B">
        <w:rPr>
          <w:rFonts w:ascii="Times New Roman" w:hAnsi="Times New Roman" w:cs="Times New Roman"/>
          <w:sz w:val="28"/>
          <w:szCs w:val="28"/>
        </w:rPr>
        <w:t xml:space="preserve"> в таблицах</w:t>
      </w:r>
      <w:r w:rsidRPr="00E96754">
        <w:rPr>
          <w:rFonts w:ascii="Times New Roman" w:hAnsi="Times New Roman" w:cs="Times New Roman"/>
          <w:sz w:val="28"/>
          <w:szCs w:val="28"/>
        </w:rPr>
        <w:t>. На доске можно легко изменять информацию и</w:t>
      </w:r>
      <w:r w:rsidR="008A359B">
        <w:rPr>
          <w:rFonts w:ascii="Times New Roman" w:hAnsi="Times New Roman" w:cs="Times New Roman"/>
          <w:sz w:val="28"/>
          <w:szCs w:val="28"/>
        </w:rPr>
        <w:t>ли передвигать объекты, создавать</w:t>
      </w:r>
      <w:r w:rsidRPr="00E96754">
        <w:rPr>
          <w:rFonts w:ascii="Times New Roman" w:hAnsi="Times New Roman" w:cs="Times New Roman"/>
          <w:sz w:val="28"/>
          <w:szCs w:val="28"/>
        </w:rPr>
        <w:t xml:space="preserve"> новые связи и т.д. </w:t>
      </w:r>
    </w:p>
    <w:p w:rsidR="00E96754" w:rsidRPr="00E96754" w:rsidRDefault="00E96754" w:rsidP="00893452">
      <w:pPr>
        <w:pStyle w:val="a5"/>
        <w:spacing w:line="240" w:lineRule="auto"/>
        <w:ind w:left="-851" w:firstLine="284"/>
        <w:rPr>
          <w:rFonts w:ascii="Times New Roman" w:hAnsi="Times New Roman" w:cs="Times New Roman"/>
          <w:sz w:val="28"/>
          <w:szCs w:val="28"/>
        </w:rPr>
      </w:pPr>
    </w:p>
    <w:p w:rsidR="00E96754" w:rsidRPr="00E96754" w:rsidRDefault="00E96754" w:rsidP="00893452">
      <w:pPr>
        <w:pStyle w:val="a5"/>
        <w:numPr>
          <w:ilvl w:val="0"/>
          <w:numId w:val="5"/>
        </w:numPr>
        <w:suppressAutoHyphens/>
        <w:spacing w:after="0" w:line="240" w:lineRule="auto"/>
        <w:ind w:left="-851" w:firstLine="284"/>
        <w:rPr>
          <w:rFonts w:ascii="Times New Roman" w:hAnsi="Times New Roman" w:cs="Times New Roman"/>
          <w:i/>
          <w:sz w:val="28"/>
          <w:szCs w:val="28"/>
        </w:rPr>
      </w:pPr>
      <w:r w:rsidRPr="00E96754">
        <w:rPr>
          <w:rFonts w:ascii="Times New Roman" w:hAnsi="Times New Roman" w:cs="Times New Roman"/>
          <w:i/>
          <w:sz w:val="28"/>
          <w:szCs w:val="28"/>
        </w:rPr>
        <w:lastRenderedPageBreak/>
        <w:t>Решение задач.</w:t>
      </w:r>
    </w:p>
    <w:p w:rsidR="00E96754" w:rsidRPr="00E96754" w:rsidRDefault="00E96754" w:rsidP="00893452">
      <w:pPr>
        <w:spacing w:line="240" w:lineRule="auto"/>
        <w:ind w:left="-851" w:firstLine="284"/>
        <w:rPr>
          <w:rFonts w:ascii="Times New Roman" w:hAnsi="Times New Roman" w:cs="Times New Roman"/>
          <w:sz w:val="28"/>
          <w:szCs w:val="28"/>
        </w:rPr>
      </w:pPr>
      <w:r w:rsidRPr="00E96754">
        <w:rPr>
          <w:rFonts w:ascii="Times New Roman" w:hAnsi="Times New Roman" w:cs="Times New Roman"/>
          <w:sz w:val="28"/>
          <w:szCs w:val="28"/>
        </w:rPr>
        <w:t>Интерактивность доски можно использовать при решении задач. На слайдах заранее готовятся условия задач, скрытые до определенного времени алгоритмы решения или сами решения и ответы.</w:t>
      </w:r>
    </w:p>
    <w:p w:rsidR="00E96754" w:rsidRPr="00E96754" w:rsidRDefault="00E96754" w:rsidP="00893452">
      <w:pPr>
        <w:pStyle w:val="a5"/>
        <w:numPr>
          <w:ilvl w:val="0"/>
          <w:numId w:val="5"/>
        </w:numPr>
        <w:suppressAutoHyphens/>
        <w:spacing w:after="0" w:line="240" w:lineRule="auto"/>
        <w:ind w:left="-851" w:firstLine="284"/>
        <w:rPr>
          <w:rFonts w:ascii="Times New Roman" w:hAnsi="Times New Roman" w:cs="Times New Roman"/>
          <w:i/>
          <w:sz w:val="28"/>
          <w:szCs w:val="28"/>
        </w:rPr>
      </w:pPr>
      <w:r w:rsidRPr="00E96754">
        <w:rPr>
          <w:rFonts w:ascii="Times New Roman" w:hAnsi="Times New Roman" w:cs="Times New Roman"/>
          <w:i/>
          <w:sz w:val="28"/>
          <w:szCs w:val="28"/>
        </w:rPr>
        <w:t>Интерактивные упражнения.</w:t>
      </w:r>
    </w:p>
    <w:p w:rsidR="00E96754" w:rsidRPr="00E96754" w:rsidRDefault="00E96754" w:rsidP="00893452">
      <w:pPr>
        <w:spacing w:line="240" w:lineRule="auto"/>
        <w:ind w:left="-851" w:firstLine="284"/>
        <w:rPr>
          <w:rFonts w:ascii="Times New Roman" w:hAnsi="Times New Roman" w:cs="Times New Roman"/>
          <w:sz w:val="28"/>
          <w:szCs w:val="28"/>
        </w:rPr>
      </w:pPr>
      <w:r w:rsidRPr="00E96754">
        <w:rPr>
          <w:rFonts w:ascii="Times New Roman" w:hAnsi="Times New Roman" w:cs="Times New Roman"/>
          <w:sz w:val="28"/>
          <w:szCs w:val="28"/>
        </w:rPr>
        <w:t xml:space="preserve">При </w:t>
      </w:r>
      <w:r w:rsidR="008A359B">
        <w:rPr>
          <w:rFonts w:ascii="Times New Roman" w:hAnsi="Times New Roman" w:cs="Times New Roman"/>
          <w:sz w:val="28"/>
          <w:szCs w:val="28"/>
        </w:rPr>
        <w:t>разработке</w:t>
      </w:r>
      <w:r w:rsidRPr="00E96754">
        <w:rPr>
          <w:rFonts w:ascii="Times New Roman" w:hAnsi="Times New Roman" w:cs="Times New Roman"/>
          <w:sz w:val="28"/>
          <w:szCs w:val="28"/>
        </w:rPr>
        <w:t xml:space="preserve"> упражнений </w:t>
      </w:r>
      <w:r w:rsidR="008A359B">
        <w:rPr>
          <w:rFonts w:ascii="Times New Roman" w:hAnsi="Times New Roman" w:cs="Times New Roman"/>
          <w:sz w:val="28"/>
          <w:szCs w:val="28"/>
        </w:rPr>
        <w:t>направленных на усвоение и закрепление</w:t>
      </w:r>
      <w:r w:rsidRPr="00E96754">
        <w:rPr>
          <w:rFonts w:ascii="Times New Roman" w:hAnsi="Times New Roman" w:cs="Times New Roman"/>
          <w:sz w:val="28"/>
          <w:szCs w:val="28"/>
        </w:rPr>
        <w:t xml:space="preserve"> изученного</w:t>
      </w:r>
      <w:r w:rsidR="008A359B">
        <w:rPr>
          <w:rFonts w:ascii="Times New Roman" w:hAnsi="Times New Roman" w:cs="Times New Roman"/>
          <w:sz w:val="28"/>
          <w:szCs w:val="28"/>
        </w:rPr>
        <w:t xml:space="preserve"> материала </w:t>
      </w:r>
      <w:r w:rsidRPr="00E96754">
        <w:rPr>
          <w:rFonts w:ascii="Times New Roman" w:hAnsi="Times New Roman" w:cs="Times New Roman"/>
          <w:sz w:val="28"/>
          <w:szCs w:val="28"/>
        </w:rPr>
        <w:t xml:space="preserve">также могут использоваться  элементы интерактивности. </w:t>
      </w:r>
    </w:p>
    <w:p w:rsidR="001D2A49" w:rsidRDefault="001D2A49" w:rsidP="00893452">
      <w:pPr>
        <w:spacing w:line="360" w:lineRule="auto"/>
        <w:ind w:left="-851" w:firstLine="284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Разработка</w:t>
      </w:r>
      <w:r w:rsidR="008A359B" w:rsidRPr="008A35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заданий </w:t>
      </w:r>
      <w:hyperlink r:id="rId8" w:history="1">
        <w:r w:rsidRPr="001D2A49">
          <w:rPr>
            <w:rStyle w:val="a6"/>
            <w:rFonts w:ascii="Times New Roman" w:hAnsi="Times New Roman" w:cs="Times New Roman"/>
            <w:b/>
            <w:color w:val="000000" w:themeColor="text1"/>
            <w:sz w:val="28"/>
          </w:rPr>
          <w:t>с использованием интерактивной доски</w:t>
        </w:r>
        <w:r>
          <w:rPr>
            <w:rStyle w:val="a6"/>
            <w:rFonts w:ascii="Times New Roman" w:hAnsi="Times New Roman" w:cs="Times New Roman"/>
            <w:b/>
            <w:color w:val="000000" w:themeColor="text1"/>
            <w:sz w:val="28"/>
          </w:rPr>
          <w:t xml:space="preserve"> по теме:</w:t>
        </w:r>
        <w:r w:rsidRPr="001D2A49">
          <w:rPr>
            <w:rStyle w:val="a6"/>
            <w:rFonts w:ascii="Times New Roman" w:hAnsi="Times New Roman" w:cs="Times New Roman"/>
            <w:b/>
            <w:color w:val="000000" w:themeColor="text1"/>
            <w:sz w:val="28"/>
          </w:rPr>
          <w:t xml:space="preserve"> "Теорема Виета"</w:t>
        </w:r>
      </w:hyperlink>
    </w:p>
    <w:p w:rsidR="001D2A49" w:rsidRPr="00893452" w:rsidRDefault="001D2A49" w:rsidP="00893452">
      <w:pPr>
        <w:pStyle w:val="a5"/>
        <w:numPr>
          <w:ilvl w:val="0"/>
          <w:numId w:val="6"/>
        </w:numPr>
        <w:spacing w:line="360" w:lineRule="auto"/>
        <w:ind w:left="-85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3452">
        <w:rPr>
          <w:rFonts w:ascii="Times New Roman" w:hAnsi="Times New Roman" w:cs="Times New Roman"/>
          <w:i/>
          <w:sz w:val="28"/>
          <w:szCs w:val="28"/>
        </w:rPr>
        <w:t xml:space="preserve">Разбейте квадратные уравнения на </w:t>
      </w:r>
      <w:r w:rsidR="00893452" w:rsidRPr="00893452">
        <w:rPr>
          <w:rFonts w:ascii="Times New Roman" w:hAnsi="Times New Roman" w:cs="Times New Roman"/>
          <w:i/>
          <w:sz w:val="28"/>
          <w:szCs w:val="28"/>
        </w:rPr>
        <w:t xml:space="preserve">указанные </w:t>
      </w:r>
      <w:r w:rsidRPr="00893452">
        <w:rPr>
          <w:rFonts w:ascii="Times New Roman" w:hAnsi="Times New Roman" w:cs="Times New Roman"/>
          <w:i/>
          <w:sz w:val="28"/>
          <w:szCs w:val="28"/>
        </w:rPr>
        <w:t>группы, с помощью электронного пера.</w:t>
      </w:r>
    </w:p>
    <w:p w:rsidR="008A359B" w:rsidRDefault="001D2A49" w:rsidP="00893452">
      <w:pPr>
        <w:spacing w:line="360" w:lineRule="auto"/>
        <w:ind w:left="-851" w:firstLine="284"/>
        <w:rPr>
          <w:rFonts w:ascii="Times New Roman" w:hAnsi="Times New Roman" w:cs="Times New Roman"/>
          <w:sz w:val="28"/>
          <w:szCs w:val="28"/>
        </w:rPr>
      </w:pPr>
      <w:r w:rsidRPr="001D2A49">
        <w:rPr>
          <w:rFonts w:ascii="Times New Roman" w:hAnsi="Times New Roman" w:cs="Times New Roman"/>
          <w:sz w:val="28"/>
          <w:szCs w:val="28"/>
        </w:rPr>
        <w:object w:dxaOrig="7197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13.65pt;height:234.8pt" o:ole="">
            <v:imagedata r:id="rId9" o:title=""/>
          </v:shape>
          <o:OLEObject Type="Embed" ProgID="PowerPoint.Template.12" ShapeID="_x0000_i1026" DrawAspect="Content" ObjectID="_1448460197" r:id="rId10"/>
        </w:object>
      </w:r>
    </w:p>
    <w:p w:rsidR="001D2A49" w:rsidRDefault="00893452" w:rsidP="00893452">
      <w:pPr>
        <w:spacing w:line="360" w:lineRule="auto"/>
        <w:ind w:left="-851" w:firstLine="284"/>
        <w:rPr>
          <w:rFonts w:ascii="Times New Roman" w:hAnsi="Times New Roman" w:cs="Times New Roman"/>
          <w:sz w:val="28"/>
          <w:szCs w:val="28"/>
        </w:rPr>
      </w:pPr>
      <w:r w:rsidRPr="001D2A49">
        <w:rPr>
          <w:rFonts w:ascii="Times New Roman" w:hAnsi="Times New Roman" w:cs="Times New Roman"/>
          <w:sz w:val="28"/>
          <w:szCs w:val="28"/>
        </w:rPr>
        <w:object w:dxaOrig="7197" w:dyaOrig="5395">
          <v:shape id="_x0000_i1025" type="#_x0000_t75" style="width:308.05pt;height:230.4pt" o:ole="">
            <v:imagedata r:id="rId11" o:title=""/>
          </v:shape>
          <o:OLEObject Type="Embed" ProgID="PowerPoint.Template.12" ShapeID="_x0000_i1025" DrawAspect="Content" ObjectID="_1448460198" r:id="rId12"/>
        </w:object>
      </w:r>
    </w:p>
    <w:p w:rsidR="00893452" w:rsidRPr="00893452" w:rsidRDefault="00893452" w:rsidP="00893452">
      <w:pPr>
        <w:pStyle w:val="a5"/>
        <w:numPr>
          <w:ilvl w:val="0"/>
          <w:numId w:val="6"/>
        </w:numPr>
        <w:spacing w:line="360" w:lineRule="auto"/>
        <w:ind w:left="-851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3452">
        <w:rPr>
          <w:rFonts w:ascii="Times New Roman" w:hAnsi="Times New Roman" w:cs="Times New Roman"/>
          <w:i/>
          <w:sz w:val="28"/>
          <w:szCs w:val="28"/>
        </w:rPr>
        <w:t>Заполните таблицу с помощью электронного пера.</w:t>
      </w:r>
    </w:p>
    <w:p w:rsidR="00893452" w:rsidRPr="00893452" w:rsidRDefault="00893452" w:rsidP="00893452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93452">
        <w:rPr>
          <w:rFonts w:ascii="Times New Roman" w:hAnsi="Times New Roman" w:cs="Times New Roman"/>
          <w:sz w:val="28"/>
          <w:szCs w:val="28"/>
        </w:rPr>
        <w:object w:dxaOrig="7197" w:dyaOrig="5395">
          <v:shape id="_x0000_i1027" type="#_x0000_t75" style="width:5in;height:269.85pt" o:ole="">
            <v:imagedata r:id="rId13" o:title=""/>
          </v:shape>
          <o:OLEObject Type="Embed" ProgID="PowerPoint.Template.12" ShapeID="_x0000_i1027" DrawAspect="Content" ObjectID="_1448460199" r:id="rId14"/>
        </w:object>
      </w:r>
    </w:p>
    <w:p w:rsidR="00E96754" w:rsidRDefault="00E723CA" w:rsidP="00893452">
      <w:pPr>
        <w:spacing w:before="100" w:beforeAutospacing="1" w:after="100" w:afterAutospacing="1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3586" cy="3458058"/>
            <wp:effectExtent l="19050" t="0" r="0" b="0"/>
            <wp:docPr id="5" name="Рисунок 4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3586" cy="345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3CA" w:rsidRDefault="00E723CA" w:rsidP="00E723CA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Заполните таблицу с помощью электронного пера.</w:t>
      </w:r>
    </w:p>
    <w:p w:rsidR="00E723CA" w:rsidRPr="00E723CA" w:rsidRDefault="00E723CA" w:rsidP="00E723CA">
      <w:pPr>
        <w:pStyle w:val="a5"/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14850" cy="3429000"/>
            <wp:effectExtent l="19050" t="0" r="0" b="0"/>
            <wp:docPr id="6" name="Рисунок 5" descr="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754" w:rsidRDefault="00E96754" w:rsidP="00893452">
      <w:pPr>
        <w:pStyle w:val="a5"/>
        <w:spacing w:before="100" w:beforeAutospacing="1" w:after="100" w:afterAutospacing="1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754" w:rsidRPr="00E96754" w:rsidRDefault="00E96754" w:rsidP="00E9675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754" w:rsidRPr="00E96754" w:rsidRDefault="00E96754" w:rsidP="00E967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96754" w:rsidRPr="00E96754" w:rsidSect="00893452">
      <w:pgSz w:w="11906" w:h="16838"/>
      <w:pgMar w:top="426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79F" w:rsidRDefault="00EE079F" w:rsidP="001D2A49">
      <w:pPr>
        <w:spacing w:after="0" w:line="240" w:lineRule="auto"/>
      </w:pPr>
      <w:r>
        <w:separator/>
      </w:r>
    </w:p>
  </w:endnote>
  <w:endnote w:type="continuationSeparator" w:id="0">
    <w:p w:rsidR="00EE079F" w:rsidRDefault="00EE079F" w:rsidP="001D2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79F" w:rsidRDefault="00EE079F" w:rsidP="001D2A49">
      <w:pPr>
        <w:spacing w:after="0" w:line="240" w:lineRule="auto"/>
      </w:pPr>
      <w:r>
        <w:separator/>
      </w:r>
    </w:p>
  </w:footnote>
  <w:footnote w:type="continuationSeparator" w:id="0">
    <w:p w:rsidR="00EE079F" w:rsidRDefault="00EE079F" w:rsidP="001D2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61F76"/>
    <w:multiLevelType w:val="hybridMultilevel"/>
    <w:tmpl w:val="4A4CB30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6402AF5"/>
    <w:multiLevelType w:val="multilevel"/>
    <w:tmpl w:val="86981DE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AF73D5"/>
    <w:multiLevelType w:val="multilevel"/>
    <w:tmpl w:val="706C6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661C77"/>
    <w:multiLevelType w:val="hybridMultilevel"/>
    <w:tmpl w:val="B1C6A60E"/>
    <w:lvl w:ilvl="0" w:tplc="6322A27A">
      <w:numFmt w:val="bullet"/>
      <w:lvlText w:val="·"/>
      <w:lvlJc w:val="left"/>
      <w:pPr>
        <w:ind w:left="1564" w:hanging="8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48B912D9"/>
    <w:multiLevelType w:val="hybridMultilevel"/>
    <w:tmpl w:val="B42808AC"/>
    <w:lvl w:ilvl="0" w:tplc="82161610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45E1554"/>
    <w:multiLevelType w:val="hybridMultilevel"/>
    <w:tmpl w:val="C62C35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754"/>
    <w:rsid w:val="000572D3"/>
    <w:rsid w:val="001D2A49"/>
    <w:rsid w:val="00893452"/>
    <w:rsid w:val="008A359B"/>
    <w:rsid w:val="00E723CA"/>
    <w:rsid w:val="00E96754"/>
    <w:rsid w:val="00EE0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2D3"/>
  </w:style>
  <w:style w:type="paragraph" w:styleId="1">
    <w:name w:val="heading 1"/>
    <w:basedOn w:val="a"/>
    <w:next w:val="a"/>
    <w:link w:val="10"/>
    <w:uiPriority w:val="9"/>
    <w:qFormat/>
    <w:rsid w:val="00E9675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7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9675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5">
    <w:name w:val="List Paragraph"/>
    <w:basedOn w:val="a"/>
    <w:uiPriority w:val="34"/>
    <w:qFormat/>
    <w:rsid w:val="00E9675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D2A49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1D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D2A49"/>
  </w:style>
  <w:style w:type="paragraph" w:styleId="a9">
    <w:name w:val="footer"/>
    <w:basedOn w:val="a"/>
    <w:link w:val="aa"/>
    <w:uiPriority w:val="99"/>
    <w:semiHidden/>
    <w:unhideWhenUsed/>
    <w:rsid w:val="001D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D2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hportal.ru/load/208-1-0-34632" TargetMode="Externa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package" Target="embeddings/_______Microsoft_Office_PowerPoint_20072.sld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package" Target="embeddings/_______Microsoft_Office_PowerPoint_20071.sl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_Microsoft_Office_PowerPoint_20073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2013-12-13T11:39:00Z</dcterms:created>
  <dcterms:modified xsi:type="dcterms:W3CDTF">2013-12-13T13:17:00Z</dcterms:modified>
</cp:coreProperties>
</file>