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1E" w:rsidRPr="00C61D1E" w:rsidRDefault="00C61D1E" w:rsidP="00C61D1E">
      <w:pPr>
        <w:rPr>
          <w:b/>
          <w:sz w:val="72"/>
          <w:szCs w:val="72"/>
        </w:rPr>
      </w:pPr>
      <w:r>
        <w:rPr>
          <w:sz w:val="72"/>
          <w:szCs w:val="72"/>
        </w:rPr>
        <w:t xml:space="preserve">                </w:t>
      </w:r>
      <w:r w:rsidRPr="00C61D1E">
        <w:rPr>
          <w:b/>
          <w:color w:val="C00000"/>
          <w:sz w:val="72"/>
          <w:szCs w:val="72"/>
        </w:rPr>
        <w:t>Растровое</w:t>
      </w:r>
      <w:r w:rsidRPr="00C61D1E">
        <w:rPr>
          <w:b/>
          <w:sz w:val="72"/>
          <w:szCs w:val="72"/>
        </w:rPr>
        <w:t xml:space="preserve"> </w:t>
      </w:r>
    </w:p>
    <w:p w:rsidR="00C61D1E" w:rsidRDefault="00C61D1E" w:rsidP="00C61D1E">
      <w:pPr>
        <w:pStyle w:val="LTGliederung1"/>
        <w:tabs>
          <w:tab w:val="left" w:pos="0"/>
        </w:tabs>
        <w:spacing w:before="120" w:line="192" w:lineRule="auto"/>
        <w:ind w:left="540" w:hanging="540"/>
        <w:rPr>
          <w:sz w:val="48"/>
          <w:szCs w:val="48"/>
        </w:rPr>
      </w:pPr>
      <w:r>
        <w:rPr>
          <w:b/>
          <w:bCs/>
          <w:sz w:val="48"/>
          <w:szCs w:val="48"/>
        </w:rPr>
        <w:tab/>
      </w:r>
      <w:r>
        <w:rPr>
          <w:rFonts w:ascii="Arial" w:hAnsi="Arial" w:cs="Arial"/>
          <w:b/>
          <w:bCs/>
          <w:sz w:val="48"/>
          <w:szCs w:val="48"/>
        </w:rPr>
        <w:t>Растровое изображение</w:t>
      </w:r>
      <w:r>
        <w:rPr>
          <w:sz w:val="48"/>
          <w:szCs w:val="48"/>
        </w:rPr>
        <w:t xml:space="preserve"> составляется из мельчайших   точек (пикселов) – цветных квадратиков одинакового размера.</w:t>
      </w:r>
    </w:p>
    <w:p w:rsidR="00C61D1E" w:rsidRDefault="00C61D1E" w:rsidP="00C61D1E">
      <w:pPr>
        <w:pStyle w:val="LTGliederung1"/>
        <w:tabs>
          <w:tab w:val="left" w:pos="0"/>
        </w:tabs>
        <w:spacing w:before="120" w:line="192" w:lineRule="auto"/>
        <w:ind w:left="993" w:firstLine="27"/>
      </w:pPr>
      <w:r>
        <w:rPr>
          <w:noProof/>
          <w:lang w:eastAsia="ru-RU"/>
        </w:rPr>
        <w:drawing>
          <wp:inline distT="0" distB="0" distL="0" distR="0">
            <wp:extent cx="3320716" cy="3078388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716" cy="307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D1E" w:rsidRPr="00C61D1E" w:rsidRDefault="00C61D1E" w:rsidP="00C61D1E">
      <w:pPr>
        <w:rPr>
          <w:rFonts w:ascii="Arial" w:hAnsi="Arial" w:cs="Arial"/>
          <w:b/>
          <w:bCs/>
          <w:color w:val="C00000"/>
          <w:sz w:val="36"/>
          <w:szCs w:val="48"/>
        </w:rPr>
      </w:pPr>
      <w:r>
        <w:rPr>
          <w:sz w:val="72"/>
          <w:szCs w:val="72"/>
        </w:rPr>
        <w:br w:type="column"/>
      </w:r>
      <w:r w:rsidRPr="00C61D1E">
        <w:rPr>
          <w:b/>
          <w:color w:val="C00000"/>
          <w:sz w:val="72"/>
          <w:szCs w:val="72"/>
        </w:rPr>
        <w:lastRenderedPageBreak/>
        <w:t>изображение</w:t>
      </w:r>
      <w:r w:rsidRPr="00C61D1E">
        <w:rPr>
          <w:rFonts w:ascii="Arial" w:hAnsi="Arial" w:cs="Arial"/>
          <w:b/>
          <w:bCs/>
          <w:color w:val="C00000"/>
          <w:sz w:val="36"/>
          <w:szCs w:val="48"/>
        </w:rPr>
        <w:t xml:space="preserve">    </w:t>
      </w:r>
    </w:p>
    <w:p w:rsidR="00C61D1E" w:rsidRDefault="00C61D1E" w:rsidP="00C61D1E">
      <w:pPr>
        <w:rPr>
          <w:rFonts w:ascii="Arial" w:hAnsi="Arial" w:cs="Arial"/>
          <w:b/>
          <w:bCs/>
          <w:sz w:val="36"/>
          <w:szCs w:val="48"/>
        </w:rPr>
      </w:pPr>
      <w:r>
        <w:rPr>
          <w:rFonts w:ascii="Arial" w:hAnsi="Arial" w:cs="Arial"/>
          <w:b/>
          <w:bCs/>
          <w:noProof/>
          <w:sz w:val="36"/>
          <w:szCs w:val="48"/>
          <w:lang w:eastAsia="ru-RU"/>
        </w:rPr>
        <w:drawing>
          <wp:inline distT="0" distB="0" distL="0" distR="0">
            <wp:extent cx="3978442" cy="2486629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94" cy="248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D1E" w:rsidRDefault="00C61D1E" w:rsidP="00C61D1E">
      <w:pPr>
        <w:pStyle w:val="LTGliederung1"/>
        <w:tabs>
          <w:tab w:val="left" w:pos="0"/>
        </w:tabs>
        <w:spacing w:before="120" w:line="192" w:lineRule="auto"/>
        <w:ind w:left="540" w:hanging="540"/>
      </w:pPr>
      <w:r>
        <w:rPr>
          <w:sz w:val="48"/>
          <w:szCs w:val="48"/>
        </w:rPr>
        <w:t xml:space="preserve">Растровое изображение подобно мозаике - когда приближаете (увеличиваете) его, то </w:t>
      </w:r>
      <w:bookmarkStart w:id="0" w:name="_GoBack"/>
      <w:bookmarkEnd w:id="0"/>
      <w:r>
        <w:rPr>
          <w:sz w:val="48"/>
          <w:szCs w:val="48"/>
        </w:rPr>
        <w:t>видите отдельные пиксели, а если удаляете (уменьшаете), пиксели сливаются.</w:t>
      </w:r>
    </w:p>
    <w:p w:rsidR="00C61D1E" w:rsidRPr="00C61D1E" w:rsidRDefault="00C61D1E" w:rsidP="00C61D1E">
      <w:pPr>
        <w:rPr>
          <w:sz w:val="72"/>
          <w:szCs w:val="72"/>
        </w:rPr>
      </w:pPr>
      <w:r>
        <w:rPr>
          <w:rFonts w:ascii="Arial" w:hAnsi="Arial" w:cs="Arial"/>
          <w:b/>
          <w:bCs/>
          <w:sz w:val="36"/>
          <w:szCs w:val="48"/>
        </w:rPr>
        <w:t xml:space="preserve">            </w:t>
      </w:r>
    </w:p>
    <w:sectPr w:rsidR="00C61D1E" w:rsidRPr="00C61D1E" w:rsidSect="00C61D1E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1E"/>
    <w:rsid w:val="00C61D1E"/>
    <w:rsid w:val="00D5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D1E"/>
    <w:rPr>
      <w:rFonts w:ascii="Tahoma" w:hAnsi="Tahoma" w:cs="Tahoma"/>
      <w:sz w:val="16"/>
      <w:szCs w:val="16"/>
    </w:rPr>
  </w:style>
  <w:style w:type="paragraph" w:customStyle="1" w:styleId="LTGliederung1">
    <w:name w:val="???????~LT~Gliederung 1"/>
    <w:uiPriority w:val="99"/>
    <w:rsid w:val="00C61D1E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Tahoma" w:eastAsia="MS Gothic" w:hAnsi="Tahoma" w:cs="Tahoma"/>
      <w:color w:val="000000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D1E"/>
    <w:rPr>
      <w:rFonts w:ascii="Tahoma" w:hAnsi="Tahoma" w:cs="Tahoma"/>
      <w:sz w:val="16"/>
      <w:szCs w:val="16"/>
    </w:rPr>
  </w:style>
  <w:style w:type="paragraph" w:customStyle="1" w:styleId="LTGliederung1">
    <w:name w:val="???????~LT~Gliederung 1"/>
    <w:uiPriority w:val="99"/>
    <w:rsid w:val="00C61D1E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Tahoma" w:eastAsia="MS Gothic" w:hAnsi="Tahoma" w:cs="Tahoma"/>
      <w:color w:val="00000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2013-07-07T15:36:00Z</dcterms:created>
  <dcterms:modified xsi:type="dcterms:W3CDTF">2013-07-07T15:44:00Z</dcterms:modified>
</cp:coreProperties>
</file>